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1B8C6" w14:textId="37BFF8D2" w:rsidR="00131C00" w:rsidRDefault="00131C00" w:rsidP="00794A1F">
      <w:pPr>
        <w:pBdr>
          <w:bottom w:val="single" w:sz="4" w:space="1" w:color="auto"/>
        </w:pBdr>
        <w:rPr>
          <w:rFonts w:ascii="Arial" w:hAnsi="Arial" w:cs="Arial"/>
          <w:b/>
          <w:bCs/>
          <w:sz w:val="28"/>
          <w:szCs w:val="28"/>
        </w:rPr>
      </w:pPr>
      <w:r w:rsidRPr="00657308">
        <w:rPr>
          <w:rFonts w:ascii="Arial" w:hAnsi="Arial" w:cs="Arial"/>
          <w:b/>
          <w:bCs/>
          <w:sz w:val="28"/>
          <w:szCs w:val="28"/>
        </w:rPr>
        <w:t>The ANS Risk-informed, Performance-based Principles and Policy Committee: Community of Practice (RP3C CoP)</w:t>
      </w:r>
      <w:r w:rsidR="00794A1F" w:rsidRPr="00657308">
        <w:rPr>
          <w:rFonts w:ascii="Arial" w:hAnsi="Arial" w:cs="Arial"/>
          <w:b/>
          <w:bCs/>
          <w:sz w:val="28"/>
          <w:szCs w:val="28"/>
        </w:rPr>
        <w:t>ꟷ</w:t>
      </w:r>
      <w:r w:rsidRPr="00657308">
        <w:rPr>
          <w:rFonts w:ascii="Arial" w:hAnsi="Arial" w:cs="Arial"/>
          <w:b/>
          <w:bCs/>
          <w:sz w:val="28"/>
          <w:szCs w:val="28"/>
        </w:rPr>
        <w:t xml:space="preserve">Presentation </w:t>
      </w:r>
      <w:r w:rsidR="00DB7FD3">
        <w:rPr>
          <w:rFonts w:ascii="Arial" w:hAnsi="Arial" w:cs="Arial"/>
          <w:b/>
          <w:bCs/>
          <w:sz w:val="28"/>
          <w:szCs w:val="28"/>
        </w:rPr>
        <w:t>Bibliography</w:t>
      </w:r>
    </w:p>
    <w:p w14:paraId="770D1028" w14:textId="3E3B5160" w:rsidR="00C82CAA" w:rsidRPr="00C82CAA" w:rsidRDefault="00441367" w:rsidP="00794A1F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  <w:r w:rsidRPr="00C82CAA">
        <w:rPr>
          <w:rFonts w:ascii="Arial" w:hAnsi="Arial" w:cs="Arial"/>
          <w:b/>
          <w:bCs/>
        </w:rPr>
        <w:t>(</w:t>
      </w:r>
      <w:hyperlink r:id="rId9" w:history="1">
        <w:r w:rsidRPr="00C82CAA">
          <w:rPr>
            <w:rStyle w:val="Hyperlink"/>
            <w:rFonts w:ascii="Arial" w:hAnsi="Arial" w:cs="Arial"/>
            <w:b/>
            <w:bCs/>
          </w:rPr>
          <w:t>Link to RP3C CoP Collectio</w:t>
        </w:r>
        <w:r w:rsidR="00CA5733" w:rsidRPr="00C82CAA">
          <w:rPr>
            <w:rStyle w:val="Hyperlink"/>
            <w:rFonts w:ascii="Arial" w:hAnsi="Arial" w:cs="Arial"/>
            <w:b/>
            <w:bCs/>
          </w:rPr>
          <w:t>n on NST Open Research</w:t>
        </w:r>
      </w:hyperlink>
      <w:r w:rsidR="00C82CAA">
        <w:rPr>
          <w:rFonts w:ascii="Arial" w:hAnsi="Arial" w:cs="Arial"/>
          <w:b/>
          <w:bCs/>
        </w:rPr>
        <w:t>)</w:t>
      </w:r>
    </w:p>
    <w:p w14:paraId="06A4C2C2" w14:textId="77777777" w:rsidR="000D2BE7" w:rsidRPr="00C82CAA" w:rsidRDefault="000D2BE7" w:rsidP="00794A1F">
      <w:pPr>
        <w:pBdr>
          <w:bottom w:val="single" w:sz="4" w:space="1" w:color="auto"/>
        </w:pBdr>
        <w:rPr>
          <w:rFonts w:ascii="Arial" w:hAnsi="Arial" w:cs="Arial"/>
          <w:b/>
          <w:bCs/>
          <w:sz w:val="12"/>
          <w:szCs w:val="12"/>
        </w:rPr>
      </w:pPr>
    </w:p>
    <w:p w14:paraId="0FA0E602" w14:textId="77777777" w:rsidR="00131C00" w:rsidRDefault="00131C00" w:rsidP="00131C00">
      <w:pPr>
        <w:rPr>
          <w:rFonts w:ascii="Arial" w:hAnsi="Arial" w:cs="Arial"/>
          <w:b/>
          <w:bCs/>
        </w:rPr>
      </w:pPr>
    </w:p>
    <w:p w14:paraId="4C91DB7C" w14:textId="77777777" w:rsidR="00027F9B" w:rsidRPr="007F3331" w:rsidRDefault="00027F9B" w:rsidP="00131C00">
      <w:pPr>
        <w:rPr>
          <w:rFonts w:ascii="Arial" w:hAnsi="Arial" w:cs="Arial"/>
          <w:b/>
          <w:bCs/>
        </w:rPr>
      </w:pPr>
    </w:p>
    <w:p w14:paraId="6E3F45D6" w14:textId="0523B843" w:rsidR="0051510D" w:rsidRPr="00A923F8" w:rsidRDefault="00027F9B" w:rsidP="00131C00">
      <w:pPr>
        <w:rPr>
          <w:rFonts w:ascii="Roboto" w:hAnsi="Roboto" w:cs="Arial"/>
        </w:rPr>
      </w:pPr>
      <w:hyperlink r:id="rId10" w:history="1">
        <w:r w:rsidR="000A1282" w:rsidRPr="00A923F8">
          <w:rPr>
            <w:rStyle w:val="Hyperlink"/>
            <w:rFonts w:ascii="Roboto" w:hAnsi="Roboto" w:cs="Arial"/>
          </w:rPr>
          <w:t>The Safety-in-Design (SiD) methodology—As applied to advanced fission projects &amp; beyond</w:t>
        </w:r>
      </w:hyperlink>
    </w:p>
    <w:p w14:paraId="2E63FF74" w14:textId="29E1F6E2" w:rsidR="0051510D" w:rsidRPr="00A923F8" w:rsidRDefault="00027F9B" w:rsidP="00131C00">
      <w:pPr>
        <w:rPr>
          <w:rFonts w:ascii="Roboto" w:hAnsi="Roboto" w:cs="Arial"/>
        </w:rPr>
      </w:pPr>
      <w:r w:rsidRPr="00A923F8">
        <w:rPr>
          <w:rFonts w:ascii="Roboto" w:hAnsi="Roboto" w:cs="Arial"/>
          <w:color w:val="253746"/>
          <w:shd w:val="clear" w:color="auto" w:fill="FFFFFF"/>
        </w:rPr>
        <w:t>Krahn S and Harkema M. The Safety-in-Design (SiD) methodology—As applied to advanced fission projects &amp; beyond [version 1; not peer reviewed]. Nucl Sci Technol Open Res 2024, 2:70 (</w:t>
      </w:r>
      <w:hyperlink r:id="rId11" w:history="1">
        <w:r w:rsidR="007F3331" w:rsidRPr="00A923F8">
          <w:rPr>
            <w:rStyle w:val="Hyperlink"/>
            <w:rFonts w:ascii="Roboto" w:hAnsi="Roboto" w:cs="Arial"/>
            <w:shd w:val="clear" w:color="auto" w:fill="FFFFFF"/>
          </w:rPr>
          <w:t>https://doi.org/10.21955/nuclscitechnolopenres.1115152.1</w:t>
        </w:r>
      </w:hyperlink>
      <w:r w:rsidRPr="00A923F8">
        <w:rPr>
          <w:rFonts w:ascii="Roboto" w:hAnsi="Roboto" w:cs="Arial"/>
          <w:color w:val="253746"/>
          <w:shd w:val="clear" w:color="auto" w:fill="FFFFFF"/>
        </w:rPr>
        <w:t>)</w:t>
      </w:r>
      <w:r w:rsidR="007F3331" w:rsidRPr="00A923F8">
        <w:rPr>
          <w:rFonts w:ascii="Roboto" w:hAnsi="Roboto" w:cs="Arial"/>
          <w:color w:val="253746"/>
          <w:shd w:val="clear" w:color="auto" w:fill="FFFFFF"/>
        </w:rPr>
        <w:t xml:space="preserve">. </w:t>
      </w:r>
      <w:r w:rsidR="009A763C" w:rsidRPr="00A923F8">
        <w:rPr>
          <w:rFonts w:ascii="Roboto" w:hAnsi="Roboto" w:cs="Arial"/>
        </w:rPr>
        <w:t xml:space="preserve">Presented October 25, 2024. </w:t>
      </w:r>
    </w:p>
    <w:p w14:paraId="3C672865" w14:textId="77777777" w:rsidR="007F4AC8" w:rsidRPr="00A923F8" w:rsidRDefault="007F4AC8" w:rsidP="00131C00">
      <w:pPr>
        <w:rPr>
          <w:rFonts w:ascii="Roboto" w:hAnsi="Roboto" w:cs="Arial"/>
        </w:rPr>
      </w:pPr>
    </w:p>
    <w:p w14:paraId="07123FEA" w14:textId="0EAAE3C4" w:rsidR="007F4AC8" w:rsidRPr="00A923F8" w:rsidRDefault="00C03608" w:rsidP="00131C00">
      <w:pPr>
        <w:rPr>
          <w:rFonts w:ascii="Roboto" w:hAnsi="Roboto" w:cs="Arial"/>
        </w:rPr>
      </w:pPr>
      <w:hyperlink r:id="rId12" w:history="1">
        <w:r w:rsidR="007F4AC8" w:rsidRPr="00A923F8">
          <w:rPr>
            <w:rStyle w:val="Hyperlink"/>
            <w:rFonts w:ascii="Roboto" w:hAnsi="Roboto" w:cs="Arial"/>
          </w:rPr>
          <w:t>RI-PB design with ASME PSD-1</w:t>
        </w:r>
      </w:hyperlink>
    </w:p>
    <w:p w14:paraId="172EEB54" w14:textId="2495DFCE" w:rsidR="007F4AC8" w:rsidRPr="00A923F8" w:rsidRDefault="00976BCE" w:rsidP="00131C00">
      <w:pPr>
        <w:rPr>
          <w:rFonts w:ascii="Roboto" w:hAnsi="Roboto" w:cs="Arial"/>
        </w:rPr>
      </w:pPr>
      <w:r w:rsidRPr="00A923F8">
        <w:rPr>
          <w:rFonts w:ascii="Roboto" w:hAnsi="Roboto" w:cs="Arial"/>
          <w:color w:val="253746"/>
          <w:shd w:val="clear" w:color="auto" w:fill="FFFFFF"/>
        </w:rPr>
        <w:t>Hill R. RI-PB design with ASME PSD-1 [version 1; not peer reviewed]. Nucl Sci Technol Open Res 2024, 2:67 (</w:t>
      </w:r>
      <w:hyperlink r:id="rId13" w:history="1">
        <w:r w:rsidR="007F3331" w:rsidRPr="00A923F8">
          <w:rPr>
            <w:rStyle w:val="Hyperlink"/>
            <w:rFonts w:ascii="Roboto" w:hAnsi="Roboto" w:cs="Arial"/>
            <w:shd w:val="clear" w:color="auto" w:fill="FFFFFF"/>
          </w:rPr>
          <w:t>https://doi.org/10.21955/nuclscitechnolopenres.1115151.1</w:t>
        </w:r>
      </w:hyperlink>
      <w:r w:rsidRPr="00A923F8">
        <w:rPr>
          <w:rFonts w:ascii="Roboto" w:hAnsi="Roboto" w:cs="Arial"/>
          <w:color w:val="253746"/>
          <w:shd w:val="clear" w:color="auto" w:fill="FFFFFF"/>
        </w:rPr>
        <w:t>)</w:t>
      </w:r>
      <w:r w:rsidR="007F3331" w:rsidRPr="00A923F8">
        <w:rPr>
          <w:rFonts w:ascii="Roboto" w:hAnsi="Roboto" w:cs="Arial"/>
          <w:color w:val="253746"/>
          <w:shd w:val="clear" w:color="auto" w:fill="FFFFFF"/>
        </w:rPr>
        <w:t xml:space="preserve">. </w:t>
      </w:r>
      <w:r w:rsidRPr="00A923F8">
        <w:rPr>
          <w:rFonts w:ascii="Roboto" w:hAnsi="Roboto" w:cs="Arial"/>
        </w:rPr>
        <w:t xml:space="preserve">Presented September 27, 2024. </w:t>
      </w:r>
    </w:p>
    <w:p w14:paraId="31937D72" w14:textId="77777777" w:rsidR="000F6509" w:rsidRPr="00A923F8" w:rsidRDefault="000F6509" w:rsidP="00131C00">
      <w:pPr>
        <w:rPr>
          <w:rFonts w:ascii="Roboto" w:hAnsi="Roboto" w:cs="Arial"/>
        </w:rPr>
      </w:pPr>
    </w:p>
    <w:p w14:paraId="0D3A74A9" w14:textId="0FBBA108" w:rsidR="000F6509" w:rsidRPr="00A923F8" w:rsidRDefault="00D22628" w:rsidP="00131C00">
      <w:pPr>
        <w:rPr>
          <w:rFonts w:ascii="Roboto" w:hAnsi="Roboto" w:cs="Arial"/>
        </w:rPr>
      </w:pPr>
      <w:hyperlink r:id="rId14" w:history="1">
        <w:r w:rsidR="00454F01" w:rsidRPr="00A923F8">
          <w:rPr>
            <w:rStyle w:val="Hyperlink"/>
            <w:rFonts w:ascii="Roboto" w:hAnsi="Roboto" w:cs="Arial"/>
          </w:rPr>
          <w:t>ANS Community of Practice: Risk-informing codes and standards</w:t>
        </w:r>
      </w:hyperlink>
    </w:p>
    <w:p w14:paraId="7A865BC6" w14:textId="558ECB23" w:rsidR="000F6509" w:rsidRPr="00A923F8" w:rsidRDefault="00D22628" w:rsidP="00131C00">
      <w:pPr>
        <w:rPr>
          <w:rFonts w:ascii="Roboto" w:hAnsi="Roboto" w:cs="Arial"/>
        </w:rPr>
      </w:pPr>
      <w:r w:rsidRPr="00A923F8">
        <w:rPr>
          <w:rFonts w:ascii="Roboto" w:hAnsi="Roboto" w:cs="Arial"/>
          <w:color w:val="253746"/>
          <w:shd w:val="clear" w:color="auto" w:fill="FFFFFF"/>
        </w:rPr>
        <w:t>Facemire J. ANS Community of Practice: Risk-informing codes and standards [version 1; not peer reviewed]. Nucl Sci Technol Open Res 2024, 2:65 (</w:t>
      </w:r>
      <w:hyperlink r:id="rId15" w:history="1">
        <w:r w:rsidR="0034280E" w:rsidRPr="00A923F8">
          <w:rPr>
            <w:rStyle w:val="Hyperlink"/>
            <w:rFonts w:ascii="Roboto" w:hAnsi="Roboto" w:cs="Arial"/>
            <w:shd w:val="clear" w:color="auto" w:fill="FFFFFF"/>
          </w:rPr>
          <w:t>https://doi.org/10.21955/</w:t>
        </w:r>
        <w:r w:rsidR="0034280E" w:rsidRPr="00A923F8">
          <w:rPr>
            <w:rStyle w:val="Hyperlink"/>
            <w:rFonts w:ascii="Roboto" w:hAnsi="Roboto" w:cs="Arial"/>
            <w:shd w:val="clear" w:color="auto" w:fill="FFFFFF"/>
          </w:rPr>
          <w:br/>
        </w:r>
        <w:r w:rsidR="0034280E" w:rsidRPr="00A923F8">
          <w:rPr>
            <w:rStyle w:val="Hyperlink"/>
            <w:rFonts w:ascii="Roboto" w:hAnsi="Roboto" w:cs="Arial"/>
            <w:shd w:val="clear" w:color="auto" w:fill="FFFFFF"/>
          </w:rPr>
          <w:t>nuclscitechnolopenres.1115150.1</w:t>
        </w:r>
      </w:hyperlink>
      <w:r w:rsidRPr="00A923F8">
        <w:rPr>
          <w:rFonts w:ascii="Roboto" w:hAnsi="Roboto" w:cs="Arial"/>
          <w:color w:val="253746"/>
          <w:shd w:val="clear" w:color="auto" w:fill="FFFFFF"/>
        </w:rPr>
        <w:t>)</w:t>
      </w:r>
      <w:r w:rsidR="0034280E" w:rsidRPr="00A923F8">
        <w:rPr>
          <w:rFonts w:ascii="Roboto" w:hAnsi="Roboto" w:cs="Arial"/>
          <w:color w:val="253746"/>
          <w:shd w:val="clear" w:color="auto" w:fill="FFFFFF"/>
        </w:rPr>
        <w:t>.</w:t>
      </w:r>
      <w:r w:rsidRPr="00A923F8">
        <w:rPr>
          <w:rFonts w:ascii="Roboto" w:hAnsi="Roboto" w:cs="Arial"/>
          <w:color w:val="253746"/>
          <w:shd w:val="clear" w:color="auto" w:fill="FFFFFF"/>
        </w:rPr>
        <w:t xml:space="preserve"> </w:t>
      </w:r>
      <w:r w:rsidR="000F6509" w:rsidRPr="00A923F8">
        <w:rPr>
          <w:rFonts w:ascii="Roboto" w:hAnsi="Roboto" w:cs="Arial"/>
        </w:rPr>
        <w:t xml:space="preserve">Presented </w:t>
      </w:r>
      <w:r w:rsidR="003442B6" w:rsidRPr="00A923F8">
        <w:rPr>
          <w:rFonts w:ascii="Roboto" w:hAnsi="Roboto" w:cs="Arial"/>
        </w:rPr>
        <w:t>August 30, 2024.</w:t>
      </w:r>
    </w:p>
    <w:p w14:paraId="17812545" w14:textId="77777777" w:rsidR="004C7085" w:rsidRPr="00A923F8" w:rsidRDefault="004C7085" w:rsidP="00131C00">
      <w:pPr>
        <w:rPr>
          <w:rFonts w:ascii="Roboto" w:hAnsi="Roboto" w:cs="Arial"/>
          <w:b/>
          <w:bCs/>
        </w:rPr>
      </w:pPr>
    </w:p>
    <w:p w14:paraId="45997655" w14:textId="372874D4" w:rsidR="004C7085" w:rsidRPr="00A923F8" w:rsidRDefault="005F2CF8" w:rsidP="00131C00">
      <w:pPr>
        <w:rPr>
          <w:rFonts w:ascii="Roboto" w:hAnsi="Roboto" w:cs="Arial"/>
        </w:rPr>
      </w:pPr>
      <w:hyperlink r:id="rId16" w:history="1">
        <w:r w:rsidRPr="00A923F8">
          <w:rPr>
            <w:rStyle w:val="Hyperlink"/>
            <w:rFonts w:ascii="Roboto" w:hAnsi="Roboto" w:cs="Arial"/>
          </w:rPr>
          <w:t>A risk informed environmental process for microreactors</w:t>
        </w:r>
      </w:hyperlink>
    </w:p>
    <w:p w14:paraId="10017E67" w14:textId="1FE29A70" w:rsidR="005F2CF8" w:rsidRPr="00A923F8" w:rsidRDefault="006B33E4" w:rsidP="00131C00">
      <w:pPr>
        <w:rPr>
          <w:rFonts w:ascii="Roboto" w:hAnsi="Roboto" w:cs="Arial"/>
          <w:b/>
          <w:bCs/>
        </w:rPr>
      </w:pPr>
      <w:r w:rsidRPr="00A923F8">
        <w:rPr>
          <w:rFonts w:ascii="Roboto" w:hAnsi="Roboto" w:cs="Arial"/>
          <w:color w:val="253746"/>
          <w:shd w:val="clear" w:color="auto" w:fill="FFFFFF"/>
        </w:rPr>
        <w:t>Yang C. A risk informed environmental process for microreactors [version 1; not peer reviewed]. Nucl Sci Technol Open Res 2024, 2:57 (</w:t>
      </w:r>
      <w:hyperlink r:id="rId17" w:history="1">
        <w:r w:rsidR="0034280E" w:rsidRPr="00A923F8">
          <w:rPr>
            <w:rStyle w:val="Hyperlink"/>
            <w:rFonts w:ascii="Roboto" w:hAnsi="Roboto" w:cs="Arial"/>
            <w:shd w:val="clear" w:color="auto" w:fill="FFFFFF"/>
          </w:rPr>
          <w:t>https://doi.org/10.21955/nuclscitechnolopenres.</w:t>
        </w:r>
        <w:r w:rsidR="0034280E" w:rsidRPr="00A923F8">
          <w:rPr>
            <w:rStyle w:val="Hyperlink"/>
            <w:rFonts w:ascii="Roboto" w:hAnsi="Roboto" w:cs="Arial"/>
            <w:shd w:val="clear" w:color="auto" w:fill="FFFFFF"/>
          </w:rPr>
          <w:br/>
        </w:r>
        <w:r w:rsidR="0034280E" w:rsidRPr="00A923F8">
          <w:rPr>
            <w:rStyle w:val="Hyperlink"/>
            <w:rFonts w:ascii="Roboto" w:hAnsi="Roboto" w:cs="Arial"/>
            <w:shd w:val="clear" w:color="auto" w:fill="FFFFFF"/>
          </w:rPr>
          <w:t>1115146.1</w:t>
        </w:r>
      </w:hyperlink>
      <w:r w:rsidRPr="00A923F8">
        <w:rPr>
          <w:rFonts w:ascii="Roboto" w:hAnsi="Roboto" w:cs="Arial"/>
          <w:color w:val="253746"/>
          <w:shd w:val="clear" w:color="auto" w:fill="FFFFFF"/>
        </w:rPr>
        <w:t>)</w:t>
      </w:r>
      <w:r w:rsidR="000F6509" w:rsidRPr="00A923F8">
        <w:rPr>
          <w:rFonts w:ascii="Roboto" w:hAnsi="Roboto" w:cs="Arial"/>
          <w:color w:val="253746"/>
          <w:shd w:val="clear" w:color="auto" w:fill="FFFFFF"/>
        </w:rPr>
        <w:t xml:space="preserve">. Presented June 28, 2024. </w:t>
      </w:r>
    </w:p>
    <w:p w14:paraId="0C9F8D44" w14:textId="77777777" w:rsidR="00047A27" w:rsidRPr="00A923F8" w:rsidRDefault="00047A27" w:rsidP="00131C00">
      <w:pPr>
        <w:rPr>
          <w:rFonts w:ascii="Roboto" w:hAnsi="Roboto" w:cs="Arial"/>
          <w:color w:val="253746"/>
          <w:shd w:val="clear" w:color="auto" w:fill="FFFFFF"/>
        </w:rPr>
      </w:pPr>
    </w:p>
    <w:p w14:paraId="05048D0D" w14:textId="46F03AAF" w:rsidR="006A1B2B" w:rsidRPr="00A923F8" w:rsidRDefault="004255FF" w:rsidP="00131C00">
      <w:pPr>
        <w:rPr>
          <w:rFonts w:ascii="Roboto" w:hAnsi="Roboto" w:cs="Arial"/>
          <w:color w:val="253746"/>
          <w:shd w:val="clear" w:color="auto" w:fill="FFFFFF"/>
        </w:rPr>
      </w:pPr>
      <w:r w:rsidRPr="00A923F8">
        <w:rPr>
          <w:rFonts w:ascii="Roboto" w:hAnsi="Roboto" w:cs="Arial"/>
          <w:color w:val="253746"/>
          <w:shd w:val="clear" w:color="auto" w:fill="FFFFFF"/>
        </w:rPr>
        <w:fldChar w:fldCharType="begin"/>
      </w:r>
      <w:r w:rsidRPr="00A923F8">
        <w:rPr>
          <w:rFonts w:ascii="Roboto" w:hAnsi="Roboto" w:cs="Arial"/>
          <w:color w:val="253746"/>
          <w:shd w:val="clear" w:color="auto" w:fill="FFFFFF"/>
        </w:rPr>
        <w:instrText>HYPERLINK "https://nstopenresearch.org/slides/2-52"</w:instrText>
      </w:r>
      <w:r w:rsidRPr="00A923F8">
        <w:rPr>
          <w:rFonts w:ascii="Roboto" w:hAnsi="Roboto" w:cs="Arial"/>
          <w:color w:val="253746"/>
          <w:shd w:val="clear" w:color="auto" w:fill="FFFFFF"/>
        </w:rPr>
      </w:r>
      <w:r w:rsidRPr="00A923F8">
        <w:rPr>
          <w:rFonts w:ascii="Roboto" w:hAnsi="Roboto" w:cs="Arial"/>
          <w:color w:val="253746"/>
          <w:shd w:val="clear" w:color="auto" w:fill="FFFFFF"/>
        </w:rPr>
        <w:fldChar w:fldCharType="separate"/>
      </w:r>
      <w:r w:rsidR="006A1B2B" w:rsidRPr="00A923F8">
        <w:rPr>
          <w:rStyle w:val="Hyperlink"/>
          <w:rFonts w:ascii="Roboto" w:hAnsi="Roboto" w:cs="Arial"/>
          <w:shd w:val="clear" w:color="auto" w:fill="FFFFFF"/>
        </w:rPr>
        <w:t>Where is the PB in RIPB? A sharing of perspectives-- more discussion than presentation</w:t>
      </w:r>
      <w:r w:rsidRPr="00A923F8">
        <w:rPr>
          <w:rFonts w:ascii="Roboto" w:hAnsi="Roboto" w:cs="Arial"/>
          <w:color w:val="253746"/>
          <w:shd w:val="clear" w:color="auto" w:fill="FFFFFF"/>
        </w:rPr>
        <w:fldChar w:fldCharType="end"/>
      </w:r>
    </w:p>
    <w:p w14:paraId="401C9990" w14:textId="1227340D" w:rsidR="00047A27" w:rsidRPr="00A923F8" w:rsidRDefault="00E45EBD" w:rsidP="00131C00">
      <w:pPr>
        <w:rPr>
          <w:rFonts w:ascii="Roboto" w:hAnsi="Roboto" w:cs="Arial"/>
          <w:color w:val="253746"/>
          <w:shd w:val="clear" w:color="auto" w:fill="FFFFFF"/>
        </w:rPr>
      </w:pPr>
      <w:r w:rsidRPr="00A923F8">
        <w:rPr>
          <w:rFonts w:ascii="Roboto" w:hAnsi="Roboto" w:cs="Arial"/>
          <w:color w:val="253746"/>
          <w:shd w:val="clear" w:color="auto" w:fill="FFFFFF"/>
        </w:rPr>
        <w:t>Franovich R and Kadambi NP. Where is the PB in RIPB? A sharing of perspectives-- more discussion than presentation [version 1; not peer reviewed]. Nucl Sci Technol Open Res 2024, 2:52 (</w:t>
      </w:r>
      <w:hyperlink r:id="rId18" w:history="1">
        <w:r w:rsidR="00DE4A34" w:rsidRPr="00A923F8">
          <w:rPr>
            <w:rStyle w:val="Hyperlink"/>
            <w:rFonts w:ascii="Roboto" w:hAnsi="Roboto" w:cs="Arial"/>
            <w:shd w:val="clear" w:color="auto" w:fill="FFFFFF"/>
          </w:rPr>
          <w:t>https://doi.org/10.21955/nuclscitechnolopenres.1115143.1</w:t>
        </w:r>
      </w:hyperlink>
      <w:r w:rsidRPr="00A923F8">
        <w:rPr>
          <w:rFonts w:ascii="Roboto" w:hAnsi="Roboto" w:cs="Arial"/>
          <w:color w:val="253746"/>
          <w:shd w:val="clear" w:color="auto" w:fill="FFFFFF"/>
        </w:rPr>
        <w:t>)</w:t>
      </w:r>
      <w:r w:rsidR="00DE4A34" w:rsidRPr="00A923F8">
        <w:rPr>
          <w:rFonts w:ascii="Roboto" w:hAnsi="Roboto" w:cs="Arial"/>
          <w:color w:val="253746"/>
          <w:shd w:val="clear" w:color="auto" w:fill="FFFFFF"/>
        </w:rPr>
        <w:t xml:space="preserve">. Presented </w:t>
      </w:r>
      <w:r w:rsidR="005B784F" w:rsidRPr="00A923F8">
        <w:rPr>
          <w:rFonts w:ascii="Roboto" w:hAnsi="Roboto" w:cs="Arial"/>
          <w:color w:val="253746"/>
          <w:shd w:val="clear" w:color="auto" w:fill="FFFFFF"/>
        </w:rPr>
        <w:t xml:space="preserve">May 31, 2024. </w:t>
      </w:r>
    </w:p>
    <w:p w14:paraId="2E34D6A0" w14:textId="77777777" w:rsidR="00047A27" w:rsidRPr="00A923F8" w:rsidRDefault="00047A27" w:rsidP="00131C00">
      <w:pPr>
        <w:rPr>
          <w:rFonts w:ascii="Roboto" w:hAnsi="Roboto" w:cs="Arial"/>
          <w:color w:val="253746"/>
          <w:shd w:val="clear" w:color="auto" w:fill="FFFFFF"/>
        </w:rPr>
      </w:pPr>
    </w:p>
    <w:p w14:paraId="66838DF1" w14:textId="4A539081" w:rsidR="005371CE" w:rsidRPr="00A923F8" w:rsidRDefault="005371CE" w:rsidP="00131C00">
      <w:pPr>
        <w:rPr>
          <w:rFonts w:ascii="Roboto" w:hAnsi="Roboto" w:cs="Arial"/>
          <w:color w:val="253746"/>
          <w:shd w:val="clear" w:color="auto" w:fill="FFFFFF"/>
        </w:rPr>
      </w:pPr>
      <w:hyperlink r:id="rId19" w:history="1">
        <w:r w:rsidR="00726DCE" w:rsidRPr="00A923F8">
          <w:rPr>
            <w:rStyle w:val="Hyperlink"/>
            <w:rFonts w:ascii="Roboto" w:hAnsi="Roboto" w:cs="Arial"/>
            <w:shd w:val="clear" w:color="auto" w:fill="FFFFFF"/>
          </w:rPr>
          <w:t>Next steps on 10 CFR part 53: Updates on developing a new regulatory framework for advanced reactors</w:t>
        </w:r>
      </w:hyperlink>
      <w:r w:rsidR="00726DCE" w:rsidRPr="00A923F8">
        <w:rPr>
          <w:rFonts w:ascii="Roboto" w:hAnsi="Roboto" w:cs="Arial"/>
          <w:color w:val="253746"/>
          <w:shd w:val="clear" w:color="auto" w:fill="FFFFFF"/>
        </w:rPr>
        <w:t xml:space="preserve"> </w:t>
      </w:r>
    </w:p>
    <w:p w14:paraId="18B3F09E" w14:textId="643109FD" w:rsidR="00CA5B55" w:rsidRPr="00A923F8" w:rsidRDefault="00CA5B55" w:rsidP="00131C00">
      <w:pPr>
        <w:rPr>
          <w:rFonts w:ascii="Roboto" w:hAnsi="Roboto" w:cs="Arial"/>
          <w:color w:val="253746"/>
          <w:shd w:val="clear" w:color="auto" w:fill="FFFFFF"/>
        </w:rPr>
      </w:pPr>
      <w:r w:rsidRPr="00A923F8">
        <w:rPr>
          <w:rFonts w:ascii="Roboto" w:hAnsi="Roboto" w:cs="Arial"/>
          <w:color w:val="253746"/>
          <w:shd w:val="clear" w:color="auto" w:fill="FFFFFF"/>
        </w:rPr>
        <w:t>White P. Next steps on 10 CFR part 53: Updates on developing a new regulatory framework for advanced reactors [version 1; not peer reviewed]. Nucl Sci Technol Open Res 2024,</w:t>
      </w:r>
      <w:r w:rsidR="00600C53">
        <w:rPr>
          <w:rFonts w:ascii="Roboto" w:hAnsi="Roboto" w:cs="Arial"/>
          <w:color w:val="253746"/>
          <w:shd w:val="clear" w:color="auto" w:fill="FFFFFF"/>
        </w:rPr>
        <w:t xml:space="preserve"> </w:t>
      </w:r>
      <w:r w:rsidRPr="00A923F8">
        <w:rPr>
          <w:rFonts w:ascii="Roboto" w:hAnsi="Roboto" w:cs="Arial"/>
          <w:b/>
          <w:bCs/>
          <w:color w:val="253746"/>
          <w:shd w:val="clear" w:color="auto" w:fill="FFFFFF"/>
        </w:rPr>
        <w:t>2</w:t>
      </w:r>
      <w:r w:rsidRPr="00A923F8">
        <w:rPr>
          <w:rFonts w:ascii="Roboto" w:hAnsi="Roboto" w:cs="Arial"/>
          <w:color w:val="253746"/>
          <w:shd w:val="clear" w:color="auto" w:fill="FFFFFF"/>
        </w:rPr>
        <w:t>:40</w:t>
      </w:r>
      <w:r w:rsidR="00600C53">
        <w:rPr>
          <w:rFonts w:ascii="Roboto" w:hAnsi="Roboto" w:cs="Arial"/>
          <w:color w:val="253746"/>
          <w:shd w:val="clear" w:color="auto" w:fill="FFFFFF"/>
        </w:rPr>
        <w:t xml:space="preserve"> </w:t>
      </w:r>
      <w:r w:rsidRPr="00A923F8">
        <w:rPr>
          <w:rFonts w:ascii="Roboto" w:hAnsi="Roboto" w:cs="Arial"/>
          <w:color w:val="253746"/>
          <w:shd w:val="clear" w:color="auto" w:fill="FFFFFF"/>
        </w:rPr>
        <w:t>(slides) (</w:t>
      </w:r>
      <w:hyperlink r:id="rId20" w:tgtFrame="_blank" w:history="1">
        <w:r w:rsidRPr="00A923F8">
          <w:rPr>
            <w:rFonts w:ascii="Roboto" w:hAnsi="Roboto" w:cs="Arial"/>
            <w:color w:val="004B98"/>
            <w:u w:val="single"/>
            <w:shd w:val="clear" w:color="auto" w:fill="FFFFFF"/>
          </w:rPr>
          <w:t>https://doi.org/10.21955/nuclscitechnolopenres.1115136.1</w:t>
        </w:r>
      </w:hyperlink>
      <w:r w:rsidRPr="00A923F8">
        <w:rPr>
          <w:rFonts w:ascii="Roboto" w:hAnsi="Roboto" w:cs="Arial"/>
          <w:color w:val="253746"/>
          <w:shd w:val="clear" w:color="auto" w:fill="FFFFFF"/>
        </w:rPr>
        <w:t>)</w:t>
      </w:r>
      <w:r w:rsidR="000F0BAA" w:rsidRPr="00A923F8">
        <w:rPr>
          <w:rFonts w:ascii="Roboto" w:hAnsi="Roboto" w:cs="Arial"/>
          <w:color w:val="253746"/>
          <w:shd w:val="clear" w:color="auto" w:fill="FFFFFF"/>
        </w:rPr>
        <w:t>.</w:t>
      </w:r>
      <w:r w:rsidR="000F0BAA" w:rsidRPr="00A923F8">
        <w:rPr>
          <w:rFonts w:ascii="Roboto" w:hAnsi="Roboto" w:cs="Arial"/>
        </w:rPr>
        <w:t xml:space="preserve"> </w:t>
      </w:r>
      <w:r w:rsidR="000F0BAA" w:rsidRPr="00A923F8">
        <w:rPr>
          <w:rFonts w:ascii="Roboto" w:hAnsi="Roboto" w:cs="Arial"/>
          <w:color w:val="253746"/>
          <w:shd w:val="clear" w:color="auto" w:fill="FFFFFF"/>
        </w:rPr>
        <w:t xml:space="preserve">Presented </w:t>
      </w:r>
      <w:r w:rsidR="00861F1E" w:rsidRPr="00A923F8">
        <w:rPr>
          <w:rFonts w:ascii="Roboto" w:hAnsi="Roboto" w:cs="Arial"/>
          <w:color w:val="253746"/>
          <w:shd w:val="clear" w:color="auto" w:fill="FFFFFF"/>
        </w:rPr>
        <w:t>March 2</w:t>
      </w:r>
      <w:r w:rsidR="00FE062F" w:rsidRPr="00A923F8">
        <w:rPr>
          <w:rFonts w:ascii="Roboto" w:hAnsi="Roboto" w:cs="Arial"/>
          <w:color w:val="253746"/>
          <w:shd w:val="clear" w:color="auto" w:fill="FFFFFF"/>
        </w:rPr>
        <w:t>9</w:t>
      </w:r>
      <w:r w:rsidR="00861F1E" w:rsidRPr="00A923F8">
        <w:rPr>
          <w:rFonts w:ascii="Roboto" w:hAnsi="Roboto" w:cs="Arial"/>
          <w:color w:val="253746"/>
          <w:shd w:val="clear" w:color="auto" w:fill="FFFFFF"/>
        </w:rPr>
        <w:t>, 2024</w:t>
      </w:r>
      <w:r w:rsidR="000F0BAA" w:rsidRPr="00A923F8">
        <w:rPr>
          <w:rFonts w:ascii="Roboto" w:hAnsi="Roboto" w:cs="Arial"/>
          <w:color w:val="253746"/>
          <w:shd w:val="clear" w:color="auto" w:fill="FFFFFF"/>
        </w:rPr>
        <w:t>.</w:t>
      </w:r>
    </w:p>
    <w:p w14:paraId="2A2B3DE9" w14:textId="77777777" w:rsidR="00CA5B55" w:rsidRPr="00A923F8" w:rsidRDefault="00CA5B55" w:rsidP="00131C00">
      <w:pPr>
        <w:rPr>
          <w:rFonts w:ascii="Roboto" w:hAnsi="Roboto" w:cs="Arial"/>
          <w:color w:val="253746"/>
          <w:shd w:val="clear" w:color="auto" w:fill="FFFFFF"/>
        </w:rPr>
      </w:pPr>
    </w:p>
    <w:p w14:paraId="4F84F789" w14:textId="74553C18" w:rsidR="002F246E" w:rsidRPr="00A923F8" w:rsidRDefault="002F246E" w:rsidP="00131C00">
      <w:pPr>
        <w:rPr>
          <w:rFonts w:ascii="Roboto" w:hAnsi="Roboto" w:cs="Arial"/>
          <w:color w:val="253746"/>
          <w:shd w:val="clear" w:color="auto" w:fill="FFFFFF"/>
        </w:rPr>
      </w:pPr>
      <w:hyperlink r:id="rId21" w:history="1">
        <w:r w:rsidRPr="00A923F8">
          <w:rPr>
            <w:rStyle w:val="Hyperlink"/>
            <w:rFonts w:ascii="Roboto" w:hAnsi="Roboto" w:cs="Arial"/>
            <w:shd w:val="clear" w:color="auto" w:fill="FFFFFF"/>
          </w:rPr>
          <w:t>Licensing modernization project—A systems engineering approach to RIPB design safety and licensing</w:t>
        </w:r>
      </w:hyperlink>
      <w:r w:rsidRPr="00A923F8">
        <w:rPr>
          <w:rFonts w:ascii="Roboto" w:hAnsi="Roboto" w:cs="Arial"/>
          <w:color w:val="253746"/>
          <w:shd w:val="clear" w:color="auto" w:fill="FFFFFF"/>
        </w:rPr>
        <w:t xml:space="preserve"> </w:t>
      </w:r>
    </w:p>
    <w:p w14:paraId="7E786E2F" w14:textId="7D01F79B" w:rsidR="0059381D" w:rsidRPr="00A923F8" w:rsidRDefault="0059381D" w:rsidP="00131C00">
      <w:pPr>
        <w:rPr>
          <w:rFonts w:ascii="Roboto" w:hAnsi="Roboto" w:cs="Arial"/>
        </w:rPr>
      </w:pPr>
      <w:r w:rsidRPr="00A923F8">
        <w:rPr>
          <w:rFonts w:ascii="Roboto" w:hAnsi="Roboto" w:cs="Arial"/>
          <w:color w:val="253746"/>
          <w:shd w:val="clear" w:color="auto" w:fill="FFFFFF"/>
        </w:rPr>
        <w:t xml:space="preserve">Wallace E. Licensing modernization project—A systems engineering approach to RIPB design safety and licensing [version 1; not peer reviewed]. Nucl Sci Technol Open Res </w:t>
      </w:r>
      <w:r w:rsidR="007178EB" w:rsidRPr="00A923F8">
        <w:rPr>
          <w:rFonts w:ascii="Roboto" w:hAnsi="Roboto" w:cs="Arial"/>
          <w:color w:val="253746"/>
          <w:shd w:val="clear" w:color="auto" w:fill="FFFFFF"/>
        </w:rPr>
        <w:t xml:space="preserve">2024, </w:t>
      </w:r>
      <w:r w:rsidR="007A23FC" w:rsidRPr="00A923F8">
        <w:rPr>
          <w:rFonts w:ascii="Roboto" w:hAnsi="Roboto" w:cs="Arial"/>
          <w:color w:val="253746"/>
          <w:shd w:val="clear" w:color="auto" w:fill="FFFFFF"/>
        </w:rPr>
        <w:t xml:space="preserve">2:35 </w:t>
      </w:r>
      <w:r w:rsidRPr="00A923F8">
        <w:rPr>
          <w:rFonts w:ascii="Roboto" w:hAnsi="Roboto" w:cs="Arial"/>
          <w:color w:val="253746"/>
          <w:shd w:val="clear" w:color="auto" w:fill="FFFFFF"/>
        </w:rPr>
        <w:t>(slides) (</w:t>
      </w:r>
      <w:hyperlink r:id="rId22" w:tgtFrame="_blank" w:history="1">
        <w:r w:rsidRPr="00A923F8">
          <w:rPr>
            <w:rFonts w:ascii="Roboto" w:hAnsi="Roboto" w:cs="Arial"/>
            <w:color w:val="004B98"/>
            <w:u w:val="single"/>
            <w:shd w:val="clear" w:color="auto" w:fill="FFFFFF"/>
          </w:rPr>
          <w:t>https://doi.org/10.21955/nuclscitechnolopenres.1115132.1</w:t>
        </w:r>
      </w:hyperlink>
      <w:r w:rsidRPr="00A923F8">
        <w:rPr>
          <w:rFonts w:ascii="Roboto" w:hAnsi="Roboto" w:cs="Arial"/>
          <w:color w:val="253746"/>
          <w:shd w:val="clear" w:color="auto" w:fill="FFFFFF"/>
        </w:rPr>
        <w:t>)</w:t>
      </w:r>
      <w:r w:rsidR="002A44B6" w:rsidRPr="00A923F8">
        <w:rPr>
          <w:rFonts w:ascii="Roboto" w:hAnsi="Roboto" w:cs="Arial"/>
          <w:color w:val="253746"/>
          <w:shd w:val="clear" w:color="auto" w:fill="FFFFFF"/>
        </w:rPr>
        <w:t>. Presented October 30, 2020.</w:t>
      </w:r>
      <w:r w:rsidR="00020011" w:rsidRPr="00A923F8">
        <w:rPr>
          <w:rFonts w:ascii="Roboto" w:hAnsi="Roboto" w:cs="Arial"/>
          <w:color w:val="253746"/>
          <w:shd w:val="clear" w:color="auto" w:fill="FFFFFF"/>
        </w:rPr>
        <w:t xml:space="preserve"> </w:t>
      </w:r>
    </w:p>
    <w:p w14:paraId="3241987D" w14:textId="77777777" w:rsidR="0059381D" w:rsidRPr="00A923F8" w:rsidRDefault="0059381D" w:rsidP="00131C00">
      <w:pPr>
        <w:rPr>
          <w:rFonts w:ascii="Roboto" w:hAnsi="Roboto" w:cs="Arial"/>
        </w:rPr>
      </w:pPr>
    </w:p>
    <w:p w14:paraId="0D4ACABC" w14:textId="6D27FDD4" w:rsidR="006A12ED" w:rsidRPr="00A923F8" w:rsidRDefault="00991DF5" w:rsidP="00131C00">
      <w:pPr>
        <w:rPr>
          <w:rFonts w:ascii="Roboto" w:hAnsi="Roboto" w:cs="Arial"/>
        </w:rPr>
      </w:pPr>
      <w:hyperlink r:id="rId23" w:history="1">
        <w:r w:rsidRPr="00A923F8">
          <w:rPr>
            <w:rStyle w:val="Hyperlink"/>
            <w:rFonts w:ascii="Roboto" w:hAnsi="Roboto" w:cs="Arial"/>
          </w:rPr>
          <w:t>Technology-inclusive implications of ANS-30.3, “LWR risk-informed, performance-based design”</w:t>
        </w:r>
      </w:hyperlink>
    </w:p>
    <w:p w14:paraId="43FEB794" w14:textId="48E3734B" w:rsidR="00991DF5" w:rsidRPr="00A923F8" w:rsidRDefault="00991DF5" w:rsidP="00131C00">
      <w:pPr>
        <w:rPr>
          <w:rFonts w:ascii="Roboto" w:hAnsi="Roboto" w:cs="Arial"/>
        </w:rPr>
      </w:pPr>
      <w:r w:rsidRPr="00A923F8">
        <w:rPr>
          <w:rFonts w:ascii="Roboto" w:hAnsi="Roboto" w:cs="Arial"/>
          <w:color w:val="253746"/>
          <w:shd w:val="clear" w:color="auto" w:fill="FFFFFF"/>
        </w:rPr>
        <w:lastRenderedPageBreak/>
        <w:t>Kadambi NP. Technology-inclusive implications of ANS-30.3, “LWR risk-informed, performance-based design” [version 1; not peer reviewed]. Nucl Sci Technol Open Res 2024, 2:32 (</w:t>
      </w:r>
      <w:hyperlink r:id="rId24" w:history="1">
        <w:r w:rsidRPr="00A923F8">
          <w:rPr>
            <w:rStyle w:val="Hyperlink"/>
            <w:rFonts w:ascii="Roboto" w:hAnsi="Roboto" w:cs="Arial"/>
            <w:shd w:val="clear" w:color="auto" w:fill="FFFFFF"/>
          </w:rPr>
          <w:t>https://doi.org/10.21955/nuclscitechnolopenres.1115130.1</w:t>
        </w:r>
      </w:hyperlink>
      <w:r w:rsidRPr="00A923F8">
        <w:rPr>
          <w:rFonts w:ascii="Roboto" w:hAnsi="Roboto" w:cs="Arial"/>
          <w:color w:val="253746"/>
          <w:shd w:val="clear" w:color="auto" w:fill="FFFFFF"/>
        </w:rPr>
        <w:t>)</w:t>
      </w:r>
      <w:r w:rsidR="00B55E21" w:rsidRPr="00A923F8">
        <w:rPr>
          <w:rFonts w:ascii="Roboto" w:hAnsi="Roboto" w:cs="Arial"/>
          <w:color w:val="253746"/>
          <w:shd w:val="clear" w:color="auto" w:fill="FFFFFF"/>
        </w:rPr>
        <w:t>.</w:t>
      </w:r>
      <w:r w:rsidR="00C82CAA" w:rsidRPr="00A923F8">
        <w:rPr>
          <w:rFonts w:ascii="Roboto" w:hAnsi="Roboto" w:cs="Arial"/>
          <w:color w:val="253746"/>
          <w:shd w:val="clear" w:color="auto" w:fill="FFFFFF"/>
        </w:rPr>
        <w:t xml:space="preserve"> </w:t>
      </w:r>
      <w:r w:rsidR="00B55E21" w:rsidRPr="00A923F8">
        <w:rPr>
          <w:rFonts w:ascii="Roboto" w:hAnsi="Roboto" w:cs="Arial"/>
          <w:color w:val="253746"/>
          <w:shd w:val="clear" w:color="auto" w:fill="FFFFFF"/>
        </w:rPr>
        <w:t xml:space="preserve">Presented </w:t>
      </w:r>
      <w:r w:rsidR="00B55E21" w:rsidRPr="00A923F8">
        <w:rPr>
          <w:rFonts w:ascii="Roboto" w:hAnsi="Roboto" w:cs="Arial"/>
          <w:color w:val="253746"/>
          <w:shd w:val="clear" w:color="auto" w:fill="FFFFFF"/>
        </w:rPr>
        <w:t>February 23, 2024</w:t>
      </w:r>
      <w:r w:rsidR="00B55E21" w:rsidRPr="00A923F8">
        <w:rPr>
          <w:rFonts w:ascii="Roboto" w:hAnsi="Roboto" w:cs="Arial"/>
          <w:color w:val="253746"/>
          <w:shd w:val="clear" w:color="auto" w:fill="FFFFFF"/>
        </w:rPr>
        <w:t>.</w:t>
      </w:r>
    </w:p>
    <w:p w14:paraId="65DB8767" w14:textId="77777777" w:rsidR="006A12ED" w:rsidRPr="00A923F8" w:rsidRDefault="006A12ED" w:rsidP="00131C00">
      <w:pPr>
        <w:rPr>
          <w:rFonts w:ascii="Roboto" w:hAnsi="Roboto" w:cs="Arial"/>
        </w:rPr>
      </w:pPr>
    </w:p>
    <w:p w14:paraId="07FE3AE6" w14:textId="09503A5C" w:rsidR="00131C00" w:rsidRPr="00A923F8" w:rsidRDefault="00131C00" w:rsidP="00131C00">
      <w:pPr>
        <w:rPr>
          <w:rFonts w:ascii="Roboto" w:hAnsi="Roboto" w:cs="Arial"/>
          <w:color w:val="253746"/>
          <w:shd w:val="clear" w:color="auto" w:fill="FFFFFF"/>
        </w:rPr>
      </w:pPr>
      <w:hyperlink r:id="rId25" w:history="1">
        <w:r w:rsidRPr="00A923F8">
          <w:rPr>
            <w:rStyle w:val="Hyperlink"/>
            <w:rFonts w:ascii="Roboto" w:hAnsi="Roboto" w:cs="Arial"/>
          </w:rPr>
          <w:t>Development of a risk-informed and performance-based safety case for TerraPower’s Molten Chloride Reactor Experiment (MCRE)</w:t>
        </w:r>
      </w:hyperlink>
      <w:r w:rsidRPr="00A923F8">
        <w:rPr>
          <w:rFonts w:ascii="Roboto" w:hAnsi="Roboto" w:cs="Arial"/>
          <w:color w:val="253746"/>
          <w:shd w:val="clear" w:color="auto" w:fill="FFFFFF"/>
        </w:rPr>
        <w:t xml:space="preserve"> </w:t>
      </w:r>
    </w:p>
    <w:p w14:paraId="35FA8B52" w14:textId="38885BA8" w:rsidR="00131C00" w:rsidRPr="00A923F8" w:rsidRDefault="00131C00" w:rsidP="00131C00">
      <w:pPr>
        <w:rPr>
          <w:rFonts w:ascii="Roboto" w:hAnsi="Roboto" w:cs="Arial"/>
          <w:color w:val="253746"/>
          <w:shd w:val="clear" w:color="auto" w:fill="FFFFFF"/>
        </w:rPr>
      </w:pPr>
      <w:r w:rsidRPr="00A923F8">
        <w:rPr>
          <w:rFonts w:ascii="Roboto" w:hAnsi="Roboto" w:cs="Arial"/>
          <w:color w:val="253746"/>
          <w:shd w:val="clear" w:color="auto" w:fill="FFFFFF"/>
        </w:rPr>
        <w:t>Chisholm BM. Development of a risk-informed and performance-based safety case for TerraPower’s Molten Chloride Reactor Experiment (MCRE) [version 1; not peer reviewed]. Nucl Sci Technol Open Res 2024, 2:31 (slides)</w:t>
      </w:r>
      <w:r w:rsidR="0028006A" w:rsidRPr="00A923F8">
        <w:rPr>
          <w:rFonts w:ascii="Roboto" w:hAnsi="Roboto" w:cs="Arial"/>
          <w:color w:val="253746"/>
          <w:shd w:val="clear" w:color="auto" w:fill="FFFFFF"/>
        </w:rPr>
        <w:t xml:space="preserve"> </w:t>
      </w:r>
      <w:r w:rsidRPr="00A923F8">
        <w:rPr>
          <w:rFonts w:ascii="Roboto" w:hAnsi="Roboto" w:cs="Arial"/>
          <w:color w:val="253746"/>
          <w:shd w:val="clear" w:color="auto" w:fill="FFFFFF"/>
        </w:rPr>
        <w:t>(</w:t>
      </w:r>
      <w:hyperlink r:id="rId26" w:history="1">
        <w:r w:rsidR="002153C2" w:rsidRPr="00A923F8">
          <w:rPr>
            <w:rStyle w:val="Hyperlink"/>
            <w:rFonts w:ascii="Roboto" w:hAnsi="Roboto" w:cs="Arial"/>
            <w:shd w:val="clear" w:color="auto" w:fill="FFFFFF"/>
          </w:rPr>
          <w:t>https://doi.org/10.21955/nuclscitechnolopenres.</w:t>
        </w:r>
        <w:r w:rsidR="002153C2" w:rsidRPr="00A923F8">
          <w:rPr>
            <w:rStyle w:val="Hyperlink"/>
            <w:rFonts w:ascii="Roboto" w:hAnsi="Roboto" w:cs="Arial"/>
            <w:shd w:val="clear" w:color="auto" w:fill="FFFFFF"/>
          </w:rPr>
          <w:br/>
          <w:t>1115129.1</w:t>
        </w:r>
      </w:hyperlink>
      <w:r w:rsidRPr="00A923F8">
        <w:rPr>
          <w:rFonts w:ascii="Roboto" w:hAnsi="Roboto" w:cs="Arial"/>
          <w:color w:val="253746"/>
          <w:shd w:val="clear" w:color="auto" w:fill="FFFFFF"/>
        </w:rPr>
        <w:t>)</w:t>
      </w:r>
      <w:r w:rsidR="002153C2" w:rsidRPr="00A923F8">
        <w:rPr>
          <w:rFonts w:ascii="Roboto" w:hAnsi="Roboto" w:cs="Arial"/>
          <w:color w:val="253746"/>
          <w:shd w:val="clear" w:color="auto" w:fill="FFFFFF"/>
        </w:rPr>
        <w:t xml:space="preserve">. Presented </w:t>
      </w:r>
      <w:r w:rsidR="00E17CA7" w:rsidRPr="00A923F8">
        <w:rPr>
          <w:rFonts w:ascii="Roboto" w:hAnsi="Roboto" w:cs="Arial"/>
          <w:color w:val="253746"/>
          <w:shd w:val="clear" w:color="auto" w:fill="FFFFFF"/>
        </w:rPr>
        <w:t>January 26, 2024</w:t>
      </w:r>
      <w:r w:rsidR="00663F0D" w:rsidRPr="00A923F8">
        <w:rPr>
          <w:rFonts w:ascii="Roboto" w:hAnsi="Roboto" w:cs="Arial"/>
          <w:color w:val="253746"/>
          <w:shd w:val="clear" w:color="auto" w:fill="FFFFFF"/>
        </w:rPr>
        <w:t>.</w:t>
      </w:r>
    </w:p>
    <w:p w14:paraId="2240A1B7" w14:textId="77777777" w:rsidR="00794A1F" w:rsidRPr="00A923F8" w:rsidRDefault="00794A1F" w:rsidP="00131C00">
      <w:pPr>
        <w:rPr>
          <w:rFonts w:ascii="Roboto" w:hAnsi="Roboto" w:cs="Arial"/>
        </w:rPr>
      </w:pPr>
    </w:p>
    <w:p w14:paraId="28E5EA13" w14:textId="5D8780FC" w:rsidR="00794A1F" w:rsidRPr="00A923F8" w:rsidRDefault="00794A1F" w:rsidP="00131C00">
      <w:pPr>
        <w:rPr>
          <w:rFonts w:ascii="Roboto" w:hAnsi="Roboto" w:cs="Arial"/>
        </w:rPr>
      </w:pPr>
      <w:hyperlink r:id="rId27" w:history="1">
        <w:r w:rsidRPr="00A923F8">
          <w:rPr>
            <w:rStyle w:val="Hyperlink"/>
            <w:rFonts w:ascii="Roboto" w:hAnsi="Roboto" w:cs="Arial"/>
          </w:rPr>
          <w:t>Commodification of advanced and micro reactors: An invested civil engineer’s perspective</w:t>
        </w:r>
      </w:hyperlink>
    </w:p>
    <w:p w14:paraId="56909DF1" w14:textId="50E3ED7F" w:rsidR="00794A1F" w:rsidRPr="00A923F8" w:rsidRDefault="00794A1F" w:rsidP="00131C00">
      <w:pPr>
        <w:rPr>
          <w:rFonts w:ascii="Roboto" w:hAnsi="Roboto" w:cs="Arial"/>
        </w:rPr>
      </w:pPr>
      <w:r w:rsidRPr="00A923F8">
        <w:rPr>
          <w:rFonts w:ascii="Roboto" w:hAnsi="Roboto" w:cs="Arial"/>
          <w:color w:val="253746"/>
          <w:shd w:val="clear" w:color="auto" w:fill="FFFFFF"/>
        </w:rPr>
        <w:t>Whittaker A. Commodification of advanced and micro reactors: An invested civil engineer’s perspective [version 1; not peer reviewed]. Nucl Sci Technol Open Res 2024</w:t>
      </w:r>
      <w:r w:rsidR="00600C53">
        <w:rPr>
          <w:rFonts w:ascii="Roboto" w:hAnsi="Roboto" w:cs="Arial"/>
          <w:color w:val="253746"/>
          <w:shd w:val="clear" w:color="auto" w:fill="FFFFFF"/>
        </w:rPr>
        <w:t xml:space="preserve">, </w:t>
      </w:r>
      <w:r w:rsidRPr="00A923F8">
        <w:rPr>
          <w:rFonts w:ascii="Roboto" w:hAnsi="Roboto" w:cs="Arial"/>
          <w:color w:val="253746"/>
          <w:shd w:val="clear" w:color="auto" w:fill="FFFFFF"/>
        </w:rPr>
        <w:t>2:30</w:t>
      </w:r>
      <w:r w:rsidR="00600C53">
        <w:rPr>
          <w:rFonts w:ascii="Roboto" w:hAnsi="Roboto" w:cs="Arial"/>
          <w:color w:val="253746"/>
          <w:shd w:val="clear" w:color="auto" w:fill="FFFFFF"/>
        </w:rPr>
        <w:t xml:space="preserve"> </w:t>
      </w:r>
      <w:r w:rsidRPr="00A923F8">
        <w:rPr>
          <w:rFonts w:ascii="Roboto" w:hAnsi="Roboto" w:cs="Arial"/>
          <w:color w:val="253746"/>
          <w:shd w:val="clear" w:color="auto" w:fill="FFFFFF"/>
        </w:rPr>
        <w:t>(slides)</w:t>
      </w:r>
      <w:r w:rsidR="00600C53">
        <w:rPr>
          <w:rFonts w:ascii="Roboto" w:hAnsi="Roboto" w:cs="Arial"/>
          <w:color w:val="253746"/>
          <w:shd w:val="clear" w:color="auto" w:fill="FFFFFF"/>
        </w:rPr>
        <w:t xml:space="preserve"> </w:t>
      </w:r>
      <w:r w:rsidRPr="00A923F8">
        <w:rPr>
          <w:rFonts w:ascii="Roboto" w:hAnsi="Roboto" w:cs="Arial"/>
          <w:color w:val="253746"/>
          <w:shd w:val="clear" w:color="auto" w:fill="FFFFFF"/>
        </w:rPr>
        <w:t>(</w:t>
      </w:r>
      <w:hyperlink r:id="rId28" w:tgtFrame="_blank" w:history="1">
        <w:r w:rsidRPr="00A923F8">
          <w:rPr>
            <w:rFonts w:ascii="Roboto" w:hAnsi="Roboto" w:cs="Arial"/>
            <w:color w:val="004B98"/>
            <w:u w:val="single"/>
            <w:shd w:val="clear" w:color="auto" w:fill="FFFFFF"/>
          </w:rPr>
          <w:t>https://doi.org/10.21955/nuclscitechnolopenres.1115128.1</w:t>
        </w:r>
      </w:hyperlink>
      <w:r w:rsidRPr="00A923F8">
        <w:rPr>
          <w:rFonts w:ascii="Roboto" w:hAnsi="Roboto" w:cs="Arial"/>
          <w:color w:val="253746"/>
          <w:shd w:val="clear" w:color="auto" w:fill="FFFFFF"/>
        </w:rPr>
        <w:t>)</w:t>
      </w:r>
      <w:r w:rsidR="00500091" w:rsidRPr="00A923F8">
        <w:rPr>
          <w:rFonts w:ascii="Roboto" w:hAnsi="Roboto" w:cs="Arial"/>
          <w:color w:val="253746"/>
          <w:shd w:val="clear" w:color="auto" w:fill="FFFFFF"/>
        </w:rPr>
        <w:t xml:space="preserve">. Presented </w:t>
      </w:r>
      <w:r w:rsidR="00C520AA" w:rsidRPr="00A923F8">
        <w:rPr>
          <w:rFonts w:ascii="Roboto" w:hAnsi="Roboto" w:cs="Arial"/>
          <w:color w:val="253746"/>
          <w:shd w:val="clear" w:color="auto" w:fill="FFFFFF"/>
        </w:rPr>
        <w:t xml:space="preserve">October 27, 2023. </w:t>
      </w:r>
    </w:p>
    <w:p w14:paraId="1F5A0A1F" w14:textId="77777777" w:rsidR="00794A1F" w:rsidRPr="00A923F8" w:rsidRDefault="00794A1F" w:rsidP="00131C00">
      <w:pPr>
        <w:rPr>
          <w:rFonts w:ascii="Roboto" w:hAnsi="Roboto" w:cs="Arial"/>
        </w:rPr>
      </w:pPr>
    </w:p>
    <w:p w14:paraId="1500C3A4" w14:textId="0C0761C5" w:rsidR="00794A1F" w:rsidRPr="00A923F8" w:rsidRDefault="00794A1F" w:rsidP="00131C00">
      <w:pPr>
        <w:rPr>
          <w:rFonts w:ascii="Roboto" w:hAnsi="Roboto" w:cs="Arial"/>
        </w:rPr>
      </w:pPr>
      <w:hyperlink r:id="rId29" w:history="1">
        <w:r w:rsidRPr="00A923F8">
          <w:rPr>
            <w:rStyle w:val="Hyperlink"/>
            <w:rFonts w:ascii="Roboto" w:hAnsi="Roboto" w:cs="Arial"/>
          </w:rPr>
          <w:t>Safety assessment and strategy using a risk-informed approach for the BWRX-300</w:t>
        </w:r>
      </w:hyperlink>
    </w:p>
    <w:p w14:paraId="0A0198C8" w14:textId="70403B7B" w:rsidR="00794A1F" w:rsidRPr="00A923F8" w:rsidRDefault="00794A1F" w:rsidP="00131C00">
      <w:pPr>
        <w:rPr>
          <w:rFonts w:ascii="Roboto" w:hAnsi="Roboto" w:cs="Arial"/>
        </w:rPr>
      </w:pPr>
      <w:r w:rsidRPr="00A923F8">
        <w:rPr>
          <w:rFonts w:ascii="Roboto" w:hAnsi="Roboto" w:cs="Arial"/>
          <w:color w:val="253746"/>
          <w:shd w:val="clear" w:color="auto" w:fill="FFFFFF"/>
        </w:rPr>
        <w:t>Henneke D. Safety assessment and strategy using a risk-informed approach for the BWRX-300 [version 1; not peer reviewed]. Nucl Sci Technol Open Res 2024,</w:t>
      </w:r>
      <w:r w:rsidR="00702BF6" w:rsidRPr="00A923F8">
        <w:rPr>
          <w:rFonts w:ascii="Roboto" w:hAnsi="Roboto" w:cs="Arial"/>
          <w:color w:val="253746"/>
          <w:shd w:val="clear" w:color="auto" w:fill="FFFFFF"/>
        </w:rPr>
        <w:t xml:space="preserve"> </w:t>
      </w:r>
      <w:r w:rsidRPr="00A923F8">
        <w:rPr>
          <w:rFonts w:ascii="Roboto" w:hAnsi="Roboto" w:cs="Arial"/>
          <w:color w:val="253746"/>
          <w:shd w:val="clear" w:color="auto" w:fill="FFFFFF"/>
        </w:rPr>
        <w:t>2:29</w:t>
      </w:r>
      <w:r w:rsidR="00702BF6" w:rsidRPr="00A923F8">
        <w:rPr>
          <w:rFonts w:ascii="Roboto" w:hAnsi="Roboto" w:cs="Arial"/>
          <w:color w:val="253746"/>
          <w:shd w:val="clear" w:color="auto" w:fill="FFFFFF"/>
        </w:rPr>
        <w:t xml:space="preserve"> </w:t>
      </w:r>
      <w:r w:rsidRPr="00A923F8">
        <w:rPr>
          <w:rFonts w:ascii="Roboto" w:hAnsi="Roboto" w:cs="Arial"/>
          <w:color w:val="253746"/>
          <w:shd w:val="clear" w:color="auto" w:fill="FFFFFF"/>
        </w:rPr>
        <w:t>(slides)</w:t>
      </w:r>
      <w:r w:rsidR="00702BF6" w:rsidRPr="00A923F8">
        <w:rPr>
          <w:rFonts w:ascii="Roboto" w:hAnsi="Roboto" w:cs="Arial"/>
          <w:color w:val="253746"/>
          <w:shd w:val="clear" w:color="auto" w:fill="FFFFFF"/>
        </w:rPr>
        <w:t xml:space="preserve"> </w:t>
      </w:r>
      <w:r w:rsidRPr="00A923F8">
        <w:rPr>
          <w:rFonts w:ascii="Roboto" w:hAnsi="Roboto" w:cs="Arial"/>
          <w:color w:val="253746"/>
          <w:shd w:val="clear" w:color="auto" w:fill="FFFFFF"/>
        </w:rPr>
        <w:t>(</w:t>
      </w:r>
      <w:r w:rsidR="00C83DCF">
        <w:rPr>
          <w:rFonts w:ascii="Roboto" w:hAnsi="Roboto" w:cs="Arial"/>
          <w:color w:val="253746"/>
          <w:shd w:val="clear" w:color="auto" w:fill="FFFFFF"/>
        </w:rPr>
        <w:t xml:space="preserve"> </w:t>
      </w:r>
      <w:hyperlink r:id="rId30" w:history="1">
        <w:r w:rsidR="00C83DCF" w:rsidRPr="00A15CCC">
          <w:rPr>
            <w:rStyle w:val="Hyperlink"/>
            <w:rFonts w:ascii="Roboto" w:hAnsi="Roboto" w:cs="Arial"/>
            <w:shd w:val="clear" w:color="auto" w:fill="FFFFFF"/>
          </w:rPr>
          <w:t>https://doi.org/</w:t>
        </w:r>
        <w:r w:rsidR="00C83DCF" w:rsidRPr="00A15CCC">
          <w:rPr>
            <w:rStyle w:val="Hyperlink"/>
            <w:rFonts w:ascii="Roboto" w:hAnsi="Roboto" w:cs="Arial"/>
            <w:shd w:val="clear" w:color="auto" w:fill="FFFFFF"/>
          </w:rPr>
          <w:br/>
          <w:t>10.21955/nuclscitechnolopenres.1115127.1</w:t>
        </w:r>
      </w:hyperlink>
      <w:r w:rsidRPr="00A923F8">
        <w:rPr>
          <w:rFonts w:ascii="Roboto" w:hAnsi="Roboto" w:cs="Arial"/>
          <w:color w:val="253746"/>
          <w:shd w:val="clear" w:color="auto" w:fill="FFFFFF"/>
        </w:rPr>
        <w:t>)</w:t>
      </w:r>
      <w:r w:rsidR="00702BF6" w:rsidRPr="00A923F8">
        <w:rPr>
          <w:rFonts w:ascii="Roboto" w:hAnsi="Roboto" w:cs="Arial"/>
          <w:color w:val="253746"/>
          <w:shd w:val="clear" w:color="auto" w:fill="FFFFFF"/>
        </w:rPr>
        <w:t>. Presented September 29, 2023.</w:t>
      </w:r>
    </w:p>
    <w:p w14:paraId="3D8D554D" w14:textId="77777777" w:rsidR="00794A1F" w:rsidRPr="00A923F8" w:rsidRDefault="00794A1F" w:rsidP="00131C00">
      <w:pPr>
        <w:rPr>
          <w:rFonts w:ascii="Roboto" w:hAnsi="Roboto" w:cs="Arial"/>
        </w:rPr>
      </w:pPr>
    </w:p>
    <w:p w14:paraId="4CFB60E1" w14:textId="1C32CB65" w:rsidR="00794A1F" w:rsidRPr="00A923F8" w:rsidRDefault="00794A1F" w:rsidP="00131C00">
      <w:pPr>
        <w:rPr>
          <w:rFonts w:ascii="Roboto" w:hAnsi="Roboto" w:cs="Arial"/>
        </w:rPr>
      </w:pPr>
      <w:hyperlink r:id="rId31" w:history="1">
        <w:r w:rsidRPr="00A923F8">
          <w:rPr>
            <w:rStyle w:val="Hyperlink"/>
            <w:rFonts w:ascii="Roboto" w:hAnsi="Roboto" w:cs="Arial"/>
          </w:rPr>
          <w:t>Benefits of adoption of RIPB approaches for operating reactors' licensing and standards</w:t>
        </w:r>
      </w:hyperlink>
    </w:p>
    <w:p w14:paraId="0A1A403A" w14:textId="042A3BF7" w:rsidR="00794A1F" w:rsidRPr="00A923F8" w:rsidRDefault="00794A1F" w:rsidP="00131C00">
      <w:pPr>
        <w:rPr>
          <w:rFonts w:ascii="Roboto" w:hAnsi="Roboto" w:cs="Arial"/>
          <w:color w:val="253746"/>
          <w:shd w:val="clear" w:color="auto" w:fill="FFFFFF"/>
        </w:rPr>
      </w:pPr>
      <w:r w:rsidRPr="00A923F8">
        <w:rPr>
          <w:rFonts w:ascii="Roboto" w:hAnsi="Roboto" w:cs="Arial"/>
          <w:color w:val="253746"/>
          <w:shd w:val="clear" w:color="auto" w:fill="FFFFFF"/>
        </w:rPr>
        <w:t>Lawrence S and Kadambi NP. Benefits of adoption of RIPB approaches for operating reactors' licensing and standards [version 1; not peer reviewed]. Nucl Sci Technol Open Res 2024,</w:t>
      </w:r>
      <w:r w:rsidR="00C83DCF">
        <w:rPr>
          <w:rFonts w:ascii="Roboto" w:hAnsi="Roboto" w:cs="Arial"/>
          <w:color w:val="253746"/>
          <w:shd w:val="clear" w:color="auto" w:fill="FFFFFF"/>
        </w:rPr>
        <w:t xml:space="preserve"> </w:t>
      </w:r>
      <w:r w:rsidRPr="00A923F8">
        <w:rPr>
          <w:rFonts w:ascii="Roboto" w:hAnsi="Roboto" w:cs="Arial"/>
          <w:color w:val="253746"/>
          <w:shd w:val="clear" w:color="auto" w:fill="FFFFFF"/>
        </w:rPr>
        <w:t>2:28</w:t>
      </w:r>
      <w:r w:rsidR="00C83DCF">
        <w:rPr>
          <w:rFonts w:ascii="Roboto" w:hAnsi="Roboto" w:cs="Arial"/>
          <w:color w:val="253746"/>
          <w:shd w:val="clear" w:color="auto" w:fill="FFFFFF"/>
        </w:rPr>
        <w:t xml:space="preserve"> </w:t>
      </w:r>
      <w:r w:rsidRPr="00A923F8">
        <w:rPr>
          <w:rFonts w:ascii="Roboto" w:hAnsi="Roboto" w:cs="Arial"/>
          <w:color w:val="253746"/>
          <w:shd w:val="clear" w:color="auto" w:fill="FFFFFF"/>
        </w:rPr>
        <w:t>(slides)</w:t>
      </w:r>
      <w:r w:rsidR="00C83DCF">
        <w:rPr>
          <w:rFonts w:ascii="Roboto" w:hAnsi="Roboto" w:cs="Arial"/>
          <w:color w:val="253746"/>
          <w:shd w:val="clear" w:color="auto" w:fill="FFFFFF"/>
        </w:rPr>
        <w:t xml:space="preserve"> </w:t>
      </w:r>
      <w:r w:rsidRPr="00A923F8">
        <w:rPr>
          <w:rFonts w:ascii="Roboto" w:hAnsi="Roboto" w:cs="Arial"/>
          <w:color w:val="253746"/>
          <w:shd w:val="clear" w:color="auto" w:fill="FFFFFF"/>
        </w:rPr>
        <w:t>(</w:t>
      </w:r>
      <w:hyperlink r:id="rId32" w:tgtFrame="_blank" w:history="1">
        <w:r w:rsidRPr="00A923F8">
          <w:rPr>
            <w:rFonts w:ascii="Roboto" w:hAnsi="Roboto" w:cs="Arial"/>
            <w:color w:val="004B98"/>
            <w:u w:val="single"/>
            <w:shd w:val="clear" w:color="auto" w:fill="FFFFFF"/>
          </w:rPr>
          <w:t>https://doi.org/10.21955/nuclscitechnolopenres.1115126.1</w:t>
        </w:r>
      </w:hyperlink>
      <w:r w:rsidR="00D039E9" w:rsidRPr="00A923F8">
        <w:rPr>
          <w:rFonts w:ascii="Roboto" w:hAnsi="Roboto" w:cs="Arial"/>
          <w:color w:val="253746"/>
          <w:shd w:val="clear" w:color="auto" w:fill="FFFFFF"/>
        </w:rPr>
        <w:t xml:space="preserve">. Presented </w:t>
      </w:r>
      <w:r w:rsidR="00F945B4" w:rsidRPr="00A923F8">
        <w:rPr>
          <w:rFonts w:ascii="Roboto" w:hAnsi="Roboto" w:cs="Arial"/>
          <w:color w:val="253746"/>
          <w:shd w:val="clear" w:color="auto" w:fill="FFFFFF"/>
        </w:rPr>
        <w:t>August 25, 2023.</w:t>
      </w:r>
    </w:p>
    <w:p w14:paraId="4FF5BE4E" w14:textId="77777777" w:rsidR="00794A1F" w:rsidRPr="00A923F8" w:rsidRDefault="00794A1F" w:rsidP="00131C00">
      <w:pPr>
        <w:rPr>
          <w:rFonts w:ascii="Roboto" w:hAnsi="Roboto" w:cs="Arial"/>
          <w:color w:val="253746"/>
          <w:shd w:val="clear" w:color="auto" w:fill="FFFFFF"/>
        </w:rPr>
      </w:pPr>
    </w:p>
    <w:p w14:paraId="0CDD551A" w14:textId="79E14380" w:rsidR="00794A1F" w:rsidRPr="00A923F8" w:rsidRDefault="00794A1F" w:rsidP="00131C00">
      <w:pPr>
        <w:rPr>
          <w:rFonts w:ascii="Roboto" w:hAnsi="Roboto" w:cs="Arial"/>
        </w:rPr>
      </w:pPr>
      <w:hyperlink r:id="rId33" w:history="1">
        <w:r w:rsidRPr="00A923F8">
          <w:rPr>
            <w:rStyle w:val="Hyperlink"/>
            <w:rFonts w:ascii="Roboto" w:hAnsi="Roboto" w:cs="Arial"/>
          </w:rPr>
          <w:t>Liquid fueled reactors: The benefits of a RIPB approach</w:t>
        </w:r>
      </w:hyperlink>
    </w:p>
    <w:p w14:paraId="587CD0B8" w14:textId="04D0BE4F" w:rsidR="00794A1F" w:rsidRPr="00A923F8" w:rsidRDefault="00794A1F" w:rsidP="00131C00">
      <w:pPr>
        <w:rPr>
          <w:rFonts w:ascii="Roboto" w:hAnsi="Roboto" w:cs="Arial"/>
        </w:rPr>
      </w:pPr>
      <w:r w:rsidRPr="00A923F8">
        <w:rPr>
          <w:rFonts w:ascii="Roboto" w:hAnsi="Roboto" w:cs="Arial"/>
          <w:color w:val="253746"/>
          <w:shd w:val="clear" w:color="auto" w:fill="FFFFFF"/>
        </w:rPr>
        <w:t>Moneghan D. Liquid fueled reactors: The benefits of a RIPB approach [version 1; not peer reviewed]. Nucl Sci Technol Open Res 2024,</w:t>
      </w:r>
      <w:r w:rsidR="00842F2E" w:rsidRPr="00A923F8">
        <w:rPr>
          <w:rFonts w:ascii="Roboto" w:hAnsi="Roboto" w:cs="Arial"/>
          <w:color w:val="253746"/>
          <w:shd w:val="clear" w:color="auto" w:fill="FFFFFF"/>
        </w:rPr>
        <w:t xml:space="preserve"> </w:t>
      </w:r>
      <w:r w:rsidRPr="00A923F8">
        <w:rPr>
          <w:rFonts w:ascii="Roboto" w:hAnsi="Roboto" w:cs="Arial"/>
          <w:color w:val="253746"/>
          <w:shd w:val="clear" w:color="auto" w:fill="FFFFFF"/>
        </w:rPr>
        <w:t>2:27</w:t>
      </w:r>
      <w:r w:rsidR="00842F2E" w:rsidRPr="00A923F8">
        <w:rPr>
          <w:rFonts w:ascii="Roboto" w:hAnsi="Roboto" w:cs="Arial"/>
          <w:color w:val="253746"/>
          <w:shd w:val="clear" w:color="auto" w:fill="FFFFFF"/>
        </w:rPr>
        <w:t xml:space="preserve"> </w:t>
      </w:r>
      <w:r w:rsidRPr="00A923F8">
        <w:rPr>
          <w:rFonts w:ascii="Roboto" w:hAnsi="Roboto" w:cs="Arial"/>
          <w:color w:val="253746"/>
          <w:shd w:val="clear" w:color="auto" w:fill="FFFFFF"/>
        </w:rPr>
        <w:t>(slides)</w:t>
      </w:r>
      <w:r w:rsidR="00842F2E" w:rsidRPr="00A923F8">
        <w:rPr>
          <w:rFonts w:ascii="Roboto" w:hAnsi="Roboto" w:cs="Arial"/>
          <w:color w:val="253746"/>
          <w:shd w:val="clear" w:color="auto" w:fill="FFFFFF"/>
        </w:rPr>
        <w:t xml:space="preserve"> </w:t>
      </w:r>
      <w:r w:rsidRPr="00A923F8">
        <w:rPr>
          <w:rFonts w:ascii="Roboto" w:hAnsi="Roboto" w:cs="Arial"/>
          <w:color w:val="253746"/>
          <w:shd w:val="clear" w:color="auto" w:fill="FFFFFF"/>
        </w:rPr>
        <w:t>(</w:t>
      </w:r>
      <w:hyperlink r:id="rId34" w:history="1">
        <w:r w:rsidR="000E0860" w:rsidRPr="00A923F8">
          <w:rPr>
            <w:rStyle w:val="Hyperlink"/>
            <w:rFonts w:ascii="Roboto" w:hAnsi="Roboto" w:cs="Arial"/>
            <w:shd w:val="clear" w:color="auto" w:fill="FFFFFF"/>
          </w:rPr>
          <w:t>https://doi.org/10.21955/</w:t>
        </w:r>
        <w:r w:rsidR="000E0860" w:rsidRPr="00A923F8">
          <w:rPr>
            <w:rStyle w:val="Hyperlink"/>
            <w:rFonts w:ascii="Roboto" w:hAnsi="Roboto" w:cs="Arial"/>
            <w:shd w:val="clear" w:color="auto" w:fill="FFFFFF"/>
          </w:rPr>
          <w:br/>
          <w:t>nuclscitechnolopenres.1115125.1</w:t>
        </w:r>
      </w:hyperlink>
      <w:r w:rsidRPr="00A923F8">
        <w:rPr>
          <w:rFonts w:ascii="Roboto" w:hAnsi="Roboto" w:cs="Arial"/>
          <w:color w:val="253746"/>
          <w:shd w:val="clear" w:color="auto" w:fill="FFFFFF"/>
        </w:rPr>
        <w:t>)</w:t>
      </w:r>
      <w:r w:rsidR="00842F2E" w:rsidRPr="00A923F8">
        <w:rPr>
          <w:rFonts w:ascii="Roboto" w:hAnsi="Roboto" w:cs="Arial"/>
          <w:color w:val="253746"/>
          <w:shd w:val="clear" w:color="auto" w:fill="FFFFFF"/>
        </w:rPr>
        <w:t>. Presented July 28, 2023.</w:t>
      </w:r>
    </w:p>
    <w:p w14:paraId="47E0BD95" w14:textId="77777777" w:rsidR="00794A1F" w:rsidRPr="00A923F8" w:rsidRDefault="00794A1F" w:rsidP="00131C00">
      <w:pPr>
        <w:rPr>
          <w:rFonts w:ascii="Roboto" w:hAnsi="Roboto" w:cs="Arial"/>
        </w:rPr>
      </w:pPr>
    </w:p>
    <w:p w14:paraId="078EAA64" w14:textId="0C1ED80A" w:rsidR="00665061" w:rsidRPr="00A923F8" w:rsidRDefault="00665061" w:rsidP="00131C00">
      <w:pPr>
        <w:rPr>
          <w:rFonts w:ascii="Roboto" w:hAnsi="Roboto" w:cs="Arial"/>
        </w:rPr>
      </w:pPr>
      <w:hyperlink r:id="rId35" w:history="1">
        <w:r w:rsidRPr="00A923F8">
          <w:rPr>
            <w:rStyle w:val="Hyperlink"/>
            <w:rFonts w:ascii="Roboto" w:hAnsi="Roboto" w:cs="Arial"/>
          </w:rPr>
          <w:t>Introduction to ASME section XI, division 2: Reliability and Integrity Management (RIM)</w:t>
        </w:r>
      </w:hyperlink>
    </w:p>
    <w:p w14:paraId="2277E683" w14:textId="71DF1882" w:rsidR="00672C81" w:rsidRPr="00A923F8" w:rsidRDefault="00DE5531" w:rsidP="00131C00">
      <w:pPr>
        <w:rPr>
          <w:rFonts w:ascii="Roboto" w:hAnsi="Roboto" w:cs="Arial"/>
          <w:color w:val="253746"/>
          <w:shd w:val="clear" w:color="auto" w:fill="FFFFFF"/>
        </w:rPr>
      </w:pPr>
      <w:r w:rsidRPr="00A923F8">
        <w:rPr>
          <w:rFonts w:ascii="Roboto" w:hAnsi="Roboto" w:cs="Arial"/>
          <w:color w:val="253746"/>
          <w:shd w:val="clear" w:color="auto" w:fill="FFFFFF"/>
        </w:rPr>
        <w:t>Roberts AT. Introduction to ASME section XI, division 2: Reliability and Integrity Management (RIM) [version 1; not peer reviewed]. Nucl Sci Technol Open Res 2024, 2:26 (</w:t>
      </w:r>
      <w:hyperlink r:id="rId36" w:history="1">
        <w:r w:rsidR="004E31D4" w:rsidRPr="00A15CCC">
          <w:rPr>
            <w:rStyle w:val="Hyperlink"/>
            <w:rFonts w:ascii="Roboto" w:hAnsi="Roboto" w:cs="Arial"/>
            <w:shd w:val="clear" w:color="auto" w:fill="FFFFFF"/>
          </w:rPr>
          <w:t>https://doi.org/</w:t>
        </w:r>
        <w:r w:rsidR="004E31D4" w:rsidRPr="00A15CCC">
          <w:rPr>
            <w:rStyle w:val="Hyperlink"/>
            <w:rFonts w:ascii="Roboto" w:hAnsi="Roboto" w:cs="Arial"/>
            <w:shd w:val="clear" w:color="auto" w:fill="FFFFFF"/>
          </w:rPr>
          <w:br/>
          <w:t>1</w:t>
        </w:r>
        <w:r w:rsidR="004E31D4" w:rsidRPr="00A15CCC">
          <w:rPr>
            <w:rStyle w:val="Hyperlink"/>
            <w:rFonts w:ascii="Roboto" w:hAnsi="Roboto" w:cs="Arial"/>
            <w:shd w:val="clear" w:color="auto" w:fill="FFFFFF"/>
          </w:rPr>
          <w:t>0.21955/nuclscitechnolopenres.1115124.1</w:t>
        </w:r>
      </w:hyperlink>
      <w:r w:rsidRPr="00A923F8">
        <w:rPr>
          <w:rFonts w:ascii="Roboto" w:hAnsi="Roboto" w:cs="Arial"/>
          <w:color w:val="253746"/>
          <w:shd w:val="clear" w:color="auto" w:fill="FFFFFF"/>
        </w:rPr>
        <w:t>)</w:t>
      </w:r>
      <w:r w:rsidR="0026404C" w:rsidRPr="00A923F8">
        <w:rPr>
          <w:rFonts w:ascii="Roboto" w:hAnsi="Roboto" w:cs="Arial"/>
          <w:color w:val="253746"/>
          <w:shd w:val="clear" w:color="auto" w:fill="FFFFFF"/>
        </w:rPr>
        <w:t>. Presented</w:t>
      </w:r>
      <w:r w:rsidR="00D16D0D" w:rsidRPr="00A923F8">
        <w:rPr>
          <w:rFonts w:ascii="Roboto" w:hAnsi="Roboto" w:cs="Arial"/>
          <w:color w:val="253746"/>
          <w:shd w:val="clear" w:color="auto" w:fill="FFFFFF"/>
        </w:rPr>
        <w:t xml:space="preserve"> May 26, 2023.</w:t>
      </w:r>
    </w:p>
    <w:p w14:paraId="055508F1" w14:textId="77777777" w:rsidR="004155FB" w:rsidRPr="00A923F8" w:rsidRDefault="004155FB" w:rsidP="00131C00">
      <w:pPr>
        <w:rPr>
          <w:rFonts w:ascii="Roboto" w:hAnsi="Roboto" w:cs="Arial"/>
          <w:color w:val="253746"/>
          <w:shd w:val="clear" w:color="auto" w:fill="FFFFFF"/>
        </w:rPr>
      </w:pPr>
    </w:p>
    <w:p w14:paraId="13E851B0" w14:textId="425CBED6" w:rsidR="00FF2D0A" w:rsidRPr="00A923F8" w:rsidRDefault="00FF2D0A" w:rsidP="00131C00">
      <w:pPr>
        <w:rPr>
          <w:rFonts w:ascii="Roboto" w:hAnsi="Roboto" w:cs="Arial"/>
        </w:rPr>
      </w:pPr>
      <w:hyperlink r:id="rId37" w:history="1">
        <w:r w:rsidRPr="00A923F8">
          <w:rPr>
            <w:rStyle w:val="Hyperlink"/>
            <w:rFonts w:ascii="Roboto" w:hAnsi="Roboto" w:cs="Arial"/>
          </w:rPr>
          <w:t>Application of objectives-driven assurance cases to system development in an evolving acquisition model</w:t>
        </w:r>
      </w:hyperlink>
    </w:p>
    <w:p w14:paraId="10B11DC5" w14:textId="21D93D33" w:rsidR="0076355D" w:rsidRPr="00A923F8" w:rsidRDefault="00D47D80" w:rsidP="00131C00">
      <w:pPr>
        <w:rPr>
          <w:rFonts w:ascii="Roboto" w:hAnsi="Roboto" w:cs="Arial"/>
          <w:color w:val="253746"/>
          <w:shd w:val="clear" w:color="auto" w:fill="FFFFFF"/>
        </w:rPr>
      </w:pPr>
      <w:r w:rsidRPr="00A923F8">
        <w:rPr>
          <w:rFonts w:ascii="Roboto" w:hAnsi="Roboto" w:cs="Arial"/>
          <w:color w:val="253746"/>
          <w:shd w:val="clear" w:color="auto" w:fill="FFFFFF"/>
        </w:rPr>
        <w:t>Youngblood R. Application of Objectives-Driven Assurance Cases to System Development in an Evolving Acquisition Model [version 1; not peer reviewed]. Nucl Sci Technol Open Res 2024,</w:t>
      </w:r>
      <w:r w:rsidR="004E31D4">
        <w:rPr>
          <w:rFonts w:ascii="Roboto" w:hAnsi="Roboto" w:cs="Arial"/>
          <w:color w:val="253746"/>
          <w:shd w:val="clear" w:color="auto" w:fill="FFFFFF"/>
        </w:rPr>
        <w:t xml:space="preserve"> </w:t>
      </w:r>
      <w:r w:rsidRPr="00A923F8">
        <w:rPr>
          <w:rFonts w:ascii="Roboto" w:hAnsi="Roboto" w:cs="Arial"/>
          <w:color w:val="253746"/>
          <w:shd w:val="clear" w:color="auto" w:fill="FFFFFF"/>
        </w:rPr>
        <w:t>2:25</w:t>
      </w:r>
      <w:r w:rsidR="004E31D4">
        <w:rPr>
          <w:rFonts w:ascii="Roboto" w:hAnsi="Roboto" w:cs="Arial"/>
          <w:color w:val="253746"/>
          <w:shd w:val="clear" w:color="auto" w:fill="FFFFFF"/>
        </w:rPr>
        <w:t xml:space="preserve"> </w:t>
      </w:r>
      <w:r w:rsidRPr="00A923F8">
        <w:rPr>
          <w:rFonts w:ascii="Roboto" w:hAnsi="Roboto" w:cs="Arial"/>
          <w:color w:val="253746"/>
          <w:shd w:val="clear" w:color="auto" w:fill="FFFFFF"/>
        </w:rPr>
        <w:t>(slides)</w:t>
      </w:r>
      <w:r w:rsidR="004E31D4">
        <w:rPr>
          <w:rFonts w:ascii="Roboto" w:hAnsi="Roboto" w:cs="Arial"/>
          <w:color w:val="253746"/>
          <w:shd w:val="clear" w:color="auto" w:fill="FFFFFF"/>
        </w:rPr>
        <w:t xml:space="preserve"> </w:t>
      </w:r>
      <w:r w:rsidRPr="00A923F8">
        <w:rPr>
          <w:rFonts w:ascii="Roboto" w:hAnsi="Roboto" w:cs="Arial"/>
          <w:color w:val="253746"/>
          <w:shd w:val="clear" w:color="auto" w:fill="FFFFFF"/>
        </w:rPr>
        <w:t>(</w:t>
      </w:r>
      <w:hyperlink r:id="rId38" w:tgtFrame="_blank" w:history="1">
        <w:r w:rsidRPr="00A923F8">
          <w:rPr>
            <w:rFonts w:ascii="Roboto" w:hAnsi="Roboto" w:cs="Arial"/>
            <w:color w:val="004B98"/>
            <w:u w:val="single"/>
            <w:shd w:val="clear" w:color="auto" w:fill="FFFFFF"/>
          </w:rPr>
          <w:t>https://doi.org/10.21955/nuclscitechnolopenres.1115123.1</w:t>
        </w:r>
      </w:hyperlink>
      <w:r w:rsidRPr="00A923F8">
        <w:rPr>
          <w:rFonts w:ascii="Roboto" w:hAnsi="Roboto" w:cs="Arial"/>
          <w:color w:val="253746"/>
          <w:shd w:val="clear" w:color="auto" w:fill="FFFFFF"/>
        </w:rPr>
        <w:t>)</w:t>
      </w:r>
      <w:r w:rsidR="00B8046F" w:rsidRPr="00A923F8">
        <w:rPr>
          <w:rFonts w:ascii="Roboto" w:hAnsi="Roboto" w:cs="Arial"/>
          <w:color w:val="253746"/>
          <w:shd w:val="clear" w:color="auto" w:fill="FFFFFF"/>
        </w:rPr>
        <w:t>. Presented January 27, 2023.</w:t>
      </w:r>
    </w:p>
    <w:p w14:paraId="00684053" w14:textId="77777777" w:rsidR="00D47D80" w:rsidRPr="00A923F8" w:rsidRDefault="00D47D80" w:rsidP="00131C00">
      <w:pPr>
        <w:rPr>
          <w:rFonts w:ascii="Roboto" w:hAnsi="Roboto" w:cs="Arial"/>
        </w:rPr>
      </w:pPr>
    </w:p>
    <w:p w14:paraId="3F6DA4FF" w14:textId="7E52A363" w:rsidR="0076355D" w:rsidRPr="00A923F8" w:rsidRDefault="0076355D" w:rsidP="00131C00">
      <w:pPr>
        <w:rPr>
          <w:rFonts w:ascii="Roboto" w:hAnsi="Roboto" w:cs="Arial"/>
        </w:rPr>
      </w:pPr>
      <w:hyperlink r:id="rId39" w:history="1">
        <w:r w:rsidRPr="00A923F8">
          <w:rPr>
            <w:rStyle w:val="Hyperlink"/>
            <w:rFonts w:ascii="Roboto" w:hAnsi="Roboto" w:cs="Arial"/>
          </w:rPr>
          <w:t>RIPB aspects in part 53 draft rule package</w:t>
        </w:r>
      </w:hyperlink>
    </w:p>
    <w:p w14:paraId="291C51B0" w14:textId="527EB859" w:rsidR="0076355D" w:rsidRPr="00A923F8" w:rsidRDefault="00F7793E" w:rsidP="00131C00">
      <w:pPr>
        <w:rPr>
          <w:rFonts w:ascii="Roboto" w:hAnsi="Roboto" w:cs="Arial"/>
          <w:color w:val="253746"/>
          <w:shd w:val="clear" w:color="auto" w:fill="FFFFFF"/>
        </w:rPr>
      </w:pPr>
      <w:r w:rsidRPr="00A923F8">
        <w:rPr>
          <w:rFonts w:ascii="Roboto" w:hAnsi="Roboto" w:cs="Arial"/>
          <w:color w:val="253746"/>
          <w:shd w:val="clear" w:color="auto" w:fill="FFFFFF"/>
        </w:rPr>
        <w:t>Reckley W. RIPB aspects in part 53 draft rule package [version 1; not peer reviewed]. Nucl Sci Technol Open Res 2024, 2:23 (</w:t>
      </w:r>
      <w:hyperlink r:id="rId40" w:history="1">
        <w:r w:rsidRPr="00A923F8">
          <w:rPr>
            <w:rStyle w:val="Hyperlink"/>
            <w:rFonts w:ascii="Roboto" w:hAnsi="Roboto" w:cs="Arial"/>
            <w:shd w:val="clear" w:color="auto" w:fill="FFFFFF"/>
          </w:rPr>
          <w:t>https://doi.org/10.21955/nuclscitechnolopenres.1115122.1</w:t>
        </w:r>
      </w:hyperlink>
      <w:r w:rsidRPr="00A923F8">
        <w:rPr>
          <w:rFonts w:ascii="Roboto" w:hAnsi="Roboto" w:cs="Arial"/>
          <w:color w:val="253746"/>
          <w:shd w:val="clear" w:color="auto" w:fill="FFFFFF"/>
        </w:rPr>
        <w:t>)</w:t>
      </w:r>
      <w:r w:rsidR="00FF2755" w:rsidRPr="00A923F8">
        <w:rPr>
          <w:rFonts w:ascii="Roboto" w:hAnsi="Roboto" w:cs="Arial"/>
          <w:color w:val="253746"/>
          <w:shd w:val="clear" w:color="auto" w:fill="FFFFFF"/>
        </w:rPr>
        <w:t xml:space="preserve">. </w:t>
      </w:r>
      <w:r w:rsidR="00FF2755" w:rsidRPr="00A923F8">
        <w:rPr>
          <w:rFonts w:ascii="Roboto" w:hAnsi="Roboto" w:cs="Arial"/>
          <w:color w:val="253746"/>
          <w:shd w:val="clear" w:color="auto" w:fill="FFFFFF"/>
        </w:rPr>
        <w:t>Presented October 28, 2022.</w:t>
      </w:r>
    </w:p>
    <w:p w14:paraId="2EC945F9" w14:textId="77777777" w:rsidR="00F7793E" w:rsidRPr="00A923F8" w:rsidRDefault="00F7793E" w:rsidP="00131C00">
      <w:pPr>
        <w:rPr>
          <w:rFonts w:ascii="Roboto" w:hAnsi="Roboto" w:cs="Arial"/>
          <w:color w:val="253746"/>
          <w:shd w:val="clear" w:color="auto" w:fill="FFFFFF"/>
        </w:rPr>
      </w:pPr>
    </w:p>
    <w:p w14:paraId="66D809C2" w14:textId="7D86C220" w:rsidR="0076355D" w:rsidRPr="00A923F8" w:rsidRDefault="00342E04" w:rsidP="00131C00">
      <w:pPr>
        <w:rPr>
          <w:rFonts w:ascii="Roboto" w:hAnsi="Roboto" w:cs="Arial"/>
        </w:rPr>
      </w:pPr>
      <w:hyperlink r:id="rId41" w:history="1">
        <w:r w:rsidRPr="00A923F8">
          <w:rPr>
            <w:rStyle w:val="Hyperlink"/>
            <w:rFonts w:ascii="Roboto" w:hAnsi="Roboto" w:cs="Arial"/>
          </w:rPr>
          <w:t>Policy challenges of technology-inclusive, risk-informed, performance-based regulation</w:t>
        </w:r>
      </w:hyperlink>
    </w:p>
    <w:p w14:paraId="5C8EC1A0" w14:textId="5A7E577F" w:rsidR="00342E04" w:rsidRPr="00A923F8" w:rsidRDefault="00342E04" w:rsidP="00131C00">
      <w:pPr>
        <w:rPr>
          <w:rFonts w:ascii="Roboto" w:hAnsi="Roboto" w:cs="Arial"/>
          <w:color w:val="253746"/>
          <w:shd w:val="clear" w:color="auto" w:fill="FFFFFF"/>
        </w:rPr>
      </w:pPr>
      <w:r w:rsidRPr="00A923F8">
        <w:rPr>
          <w:rFonts w:ascii="Roboto" w:hAnsi="Roboto" w:cs="Arial"/>
          <w:color w:val="253746"/>
          <w:shd w:val="clear" w:color="auto" w:fill="FFFFFF"/>
        </w:rPr>
        <w:t>White P. Policy challenges of technology-inclusive, risk-informed, performance-based regulation [version 1; not peer reviewed]. Nucl Sci Technol Open Res 2024, 2:22 (</w:t>
      </w:r>
      <w:hyperlink r:id="rId42" w:history="1">
        <w:r w:rsidR="005727F2" w:rsidRPr="00A923F8">
          <w:rPr>
            <w:rStyle w:val="Hyperlink"/>
            <w:rFonts w:ascii="Roboto" w:hAnsi="Roboto" w:cs="Arial"/>
            <w:shd w:val="clear" w:color="auto" w:fill="FFFFFF"/>
          </w:rPr>
          <w:t>https://doi.org/10.21955/</w:t>
        </w:r>
        <w:r w:rsidR="005727F2" w:rsidRPr="00A923F8">
          <w:rPr>
            <w:rStyle w:val="Hyperlink"/>
            <w:rFonts w:ascii="Roboto" w:hAnsi="Roboto" w:cs="Arial"/>
            <w:shd w:val="clear" w:color="auto" w:fill="FFFFFF"/>
          </w:rPr>
          <w:br/>
          <w:t>nuclscitechnolopenres.1115121.1</w:t>
        </w:r>
      </w:hyperlink>
      <w:r w:rsidRPr="00A923F8">
        <w:rPr>
          <w:rFonts w:ascii="Roboto" w:hAnsi="Roboto" w:cs="Arial"/>
          <w:color w:val="253746"/>
          <w:shd w:val="clear" w:color="auto" w:fill="FFFFFF"/>
        </w:rPr>
        <w:t>)</w:t>
      </w:r>
      <w:r w:rsidR="00F13945" w:rsidRPr="00A923F8">
        <w:rPr>
          <w:rFonts w:ascii="Roboto" w:hAnsi="Roboto" w:cs="Arial"/>
          <w:color w:val="253746"/>
          <w:shd w:val="clear" w:color="auto" w:fill="FFFFFF"/>
        </w:rPr>
        <w:t xml:space="preserve">. </w:t>
      </w:r>
      <w:r w:rsidR="000E047F" w:rsidRPr="00A923F8">
        <w:rPr>
          <w:rFonts w:ascii="Roboto" w:hAnsi="Roboto" w:cs="Arial"/>
          <w:color w:val="253746"/>
          <w:shd w:val="clear" w:color="auto" w:fill="FFFFFF"/>
        </w:rPr>
        <w:t>Presented September 30, 2022.</w:t>
      </w:r>
    </w:p>
    <w:p w14:paraId="0B94E81C" w14:textId="77777777" w:rsidR="00653F3B" w:rsidRPr="00A923F8" w:rsidRDefault="00653F3B" w:rsidP="00131C00">
      <w:pPr>
        <w:rPr>
          <w:rFonts w:ascii="Roboto" w:hAnsi="Roboto" w:cs="Arial"/>
          <w:color w:val="253746"/>
          <w:shd w:val="clear" w:color="auto" w:fill="FFFFFF"/>
        </w:rPr>
      </w:pPr>
    </w:p>
    <w:p w14:paraId="23B237D3" w14:textId="12338E77" w:rsidR="00653F3B" w:rsidRPr="00A923F8" w:rsidRDefault="00653F3B" w:rsidP="00131C00">
      <w:pPr>
        <w:rPr>
          <w:rFonts w:ascii="Roboto" w:hAnsi="Roboto" w:cs="Arial"/>
        </w:rPr>
      </w:pPr>
      <w:hyperlink r:id="rId43" w:history="1">
        <w:r w:rsidRPr="00A923F8">
          <w:rPr>
            <w:rStyle w:val="Hyperlink"/>
            <w:rFonts w:ascii="Roboto" w:hAnsi="Roboto" w:cs="Arial"/>
          </w:rPr>
          <w:t>What society needs in 10 CFR part 53</w:t>
        </w:r>
      </w:hyperlink>
    </w:p>
    <w:p w14:paraId="49A318B8" w14:textId="0BD84EE8" w:rsidR="00F44B74" w:rsidRPr="00A923F8" w:rsidRDefault="00F44B74" w:rsidP="00131C00">
      <w:pPr>
        <w:rPr>
          <w:rFonts w:ascii="Roboto" w:hAnsi="Roboto" w:cs="Arial"/>
          <w:color w:val="253746"/>
          <w:shd w:val="clear" w:color="auto" w:fill="FFFFFF"/>
        </w:rPr>
      </w:pPr>
      <w:r w:rsidRPr="00A923F8">
        <w:rPr>
          <w:rFonts w:ascii="Roboto" w:hAnsi="Roboto" w:cs="Arial"/>
          <w:color w:val="253746"/>
          <w:shd w:val="clear" w:color="auto" w:fill="FFFFFF"/>
        </w:rPr>
        <w:t>Franovich R. What society needs in 10 CFR part 53 [version 1; not peer reviewed]. Nucl Sci Technol Open Res 2024, 2:21 (</w:t>
      </w:r>
      <w:hyperlink r:id="rId44" w:history="1">
        <w:r w:rsidRPr="00A923F8">
          <w:rPr>
            <w:rStyle w:val="Hyperlink"/>
            <w:rFonts w:ascii="Roboto" w:hAnsi="Roboto" w:cs="Arial"/>
            <w:shd w:val="clear" w:color="auto" w:fill="FFFFFF"/>
          </w:rPr>
          <w:t>https://doi.org/10.21955/nuclscitechnolopenres.1115120.1</w:t>
        </w:r>
      </w:hyperlink>
      <w:r w:rsidRPr="00A923F8">
        <w:rPr>
          <w:rFonts w:ascii="Roboto" w:hAnsi="Roboto" w:cs="Arial"/>
          <w:color w:val="253746"/>
          <w:shd w:val="clear" w:color="auto" w:fill="FFFFFF"/>
        </w:rPr>
        <w:t>)</w:t>
      </w:r>
      <w:r w:rsidR="00FD65B2" w:rsidRPr="00A923F8">
        <w:rPr>
          <w:rFonts w:ascii="Roboto" w:hAnsi="Roboto" w:cs="Arial"/>
          <w:color w:val="253746"/>
          <w:shd w:val="clear" w:color="auto" w:fill="FFFFFF"/>
        </w:rPr>
        <w:t>. Presented</w:t>
      </w:r>
      <w:r w:rsidR="00C01E7D" w:rsidRPr="00A923F8">
        <w:rPr>
          <w:rFonts w:ascii="Roboto" w:hAnsi="Roboto" w:cs="Arial"/>
          <w:color w:val="253746"/>
          <w:shd w:val="clear" w:color="auto" w:fill="FFFFFF"/>
        </w:rPr>
        <w:t xml:space="preserve"> </w:t>
      </w:r>
      <w:r w:rsidR="00FA7DBE" w:rsidRPr="00A923F8">
        <w:rPr>
          <w:rFonts w:ascii="Roboto" w:hAnsi="Roboto" w:cs="Arial"/>
          <w:color w:val="253746"/>
          <w:shd w:val="clear" w:color="auto" w:fill="FFFFFF"/>
        </w:rPr>
        <w:t>August 26, 2022.</w:t>
      </w:r>
    </w:p>
    <w:p w14:paraId="6A536032" w14:textId="77777777" w:rsidR="00F44B74" w:rsidRPr="00A923F8" w:rsidRDefault="00F44B74" w:rsidP="00131C00">
      <w:pPr>
        <w:rPr>
          <w:rFonts w:ascii="Roboto" w:hAnsi="Roboto" w:cs="Arial"/>
          <w:color w:val="253746"/>
          <w:shd w:val="clear" w:color="auto" w:fill="FFFFFF"/>
        </w:rPr>
      </w:pPr>
    </w:p>
    <w:p w14:paraId="20E583E1" w14:textId="5B1CEAA8" w:rsidR="00F44B74" w:rsidRPr="00A923F8" w:rsidRDefault="000D2D31" w:rsidP="00131C00">
      <w:pPr>
        <w:rPr>
          <w:rFonts w:ascii="Roboto" w:hAnsi="Roboto" w:cs="Arial"/>
        </w:rPr>
      </w:pPr>
      <w:hyperlink r:id="rId45" w:history="1">
        <w:r w:rsidRPr="00A923F8">
          <w:rPr>
            <w:rStyle w:val="Hyperlink"/>
            <w:rFonts w:ascii="Roboto" w:hAnsi="Roboto" w:cs="Arial"/>
          </w:rPr>
          <w:t>A performance-based approach for 10 CFR Part 53</w:t>
        </w:r>
      </w:hyperlink>
    </w:p>
    <w:p w14:paraId="1B001B1C" w14:textId="692A5F04" w:rsidR="00F44B74" w:rsidRPr="00A923F8" w:rsidRDefault="00097244" w:rsidP="00131C00">
      <w:pPr>
        <w:rPr>
          <w:rFonts w:ascii="Roboto" w:hAnsi="Roboto" w:cs="Arial"/>
        </w:rPr>
      </w:pPr>
      <w:r w:rsidRPr="00A923F8">
        <w:rPr>
          <w:rFonts w:ascii="Roboto" w:hAnsi="Roboto" w:cs="Arial"/>
          <w:color w:val="253746"/>
          <w:shd w:val="clear" w:color="auto" w:fill="FFFFFF"/>
        </w:rPr>
        <w:t>Kadambi NP and Franovich RL. A performance-based approach for 10 CFR Part 53 [version 1; not peer reviewed]. Nucl Sci Technol Open Res 2024, 2:20 (</w:t>
      </w:r>
      <w:hyperlink r:id="rId46" w:history="1">
        <w:r w:rsidR="00050FBC" w:rsidRPr="00A923F8">
          <w:rPr>
            <w:rStyle w:val="Hyperlink"/>
            <w:rFonts w:ascii="Roboto" w:hAnsi="Roboto" w:cs="Arial"/>
            <w:shd w:val="clear" w:color="auto" w:fill="FFFFFF"/>
          </w:rPr>
          <w:t>https://doi.org/10.21955/</w:t>
        </w:r>
        <w:r w:rsidR="00050FBC" w:rsidRPr="00A923F8">
          <w:rPr>
            <w:rStyle w:val="Hyperlink"/>
            <w:rFonts w:ascii="Roboto" w:hAnsi="Roboto" w:cs="Arial"/>
            <w:shd w:val="clear" w:color="auto" w:fill="FFFFFF"/>
          </w:rPr>
          <w:br/>
          <w:t>nuclscitechnolopenres.1115119.1</w:t>
        </w:r>
      </w:hyperlink>
      <w:r w:rsidRPr="00A923F8">
        <w:rPr>
          <w:rFonts w:ascii="Roboto" w:hAnsi="Roboto" w:cs="Arial"/>
          <w:color w:val="253746"/>
          <w:shd w:val="clear" w:color="auto" w:fill="FFFFFF"/>
        </w:rPr>
        <w:t>)</w:t>
      </w:r>
      <w:r w:rsidR="00915B69" w:rsidRPr="00A923F8">
        <w:rPr>
          <w:rFonts w:ascii="Roboto" w:hAnsi="Roboto" w:cs="Arial"/>
          <w:color w:val="253746"/>
          <w:shd w:val="clear" w:color="auto" w:fill="FFFFFF"/>
        </w:rPr>
        <w:t>. Presented July 29, 2022.</w:t>
      </w:r>
    </w:p>
    <w:p w14:paraId="6175B181" w14:textId="77777777" w:rsidR="00F44B74" w:rsidRPr="00A923F8" w:rsidRDefault="00F44B74" w:rsidP="00131C00">
      <w:pPr>
        <w:rPr>
          <w:rFonts w:ascii="Roboto" w:hAnsi="Roboto" w:cs="Arial"/>
        </w:rPr>
      </w:pPr>
    </w:p>
    <w:p w14:paraId="38C0CC06" w14:textId="3E349A73" w:rsidR="00F44B74" w:rsidRPr="00A923F8" w:rsidRDefault="00CA5B28" w:rsidP="00131C00">
      <w:pPr>
        <w:rPr>
          <w:rFonts w:ascii="Roboto" w:hAnsi="Roboto" w:cs="Arial"/>
        </w:rPr>
      </w:pPr>
      <w:hyperlink r:id="rId47" w:history="1">
        <w:r w:rsidRPr="00A923F8">
          <w:rPr>
            <w:rStyle w:val="Hyperlink"/>
            <w:rFonts w:ascii="Roboto" w:hAnsi="Roboto" w:cs="Arial"/>
          </w:rPr>
          <w:t>Modernizing NASA’s space flight safety and mission success (S&amp;MS) assurance framework</w:t>
        </w:r>
      </w:hyperlink>
    </w:p>
    <w:p w14:paraId="57B043A0" w14:textId="5208B92A" w:rsidR="00653234" w:rsidRPr="00A923F8" w:rsidRDefault="00653234" w:rsidP="00131C00">
      <w:pPr>
        <w:rPr>
          <w:rFonts w:ascii="Roboto" w:hAnsi="Roboto" w:cs="Arial"/>
        </w:rPr>
      </w:pPr>
      <w:r w:rsidRPr="00A923F8">
        <w:rPr>
          <w:rFonts w:ascii="Roboto" w:hAnsi="Roboto" w:cs="Arial"/>
          <w:color w:val="253746"/>
          <w:shd w:val="clear" w:color="auto" w:fill="FFFFFF"/>
        </w:rPr>
        <w:t>Everett C. Modernizing NASA’s space flight safety and mission success (S&amp;MS) assurance framework [version 1; not peer reviewed]. Nucl Sci Technol Open Res 2024, 2:19 (</w:t>
      </w:r>
      <w:hyperlink r:id="rId48" w:history="1">
        <w:r w:rsidRPr="00A923F8">
          <w:rPr>
            <w:rStyle w:val="Hyperlink"/>
            <w:rFonts w:ascii="Roboto" w:hAnsi="Roboto" w:cs="Arial"/>
            <w:shd w:val="clear" w:color="auto" w:fill="FFFFFF"/>
          </w:rPr>
          <w:t>https://doi.org/10.21955/nuclscitechnolopenres.1115118.1</w:t>
        </w:r>
      </w:hyperlink>
      <w:r w:rsidRPr="00A923F8">
        <w:rPr>
          <w:rFonts w:ascii="Roboto" w:hAnsi="Roboto" w:cs="Arial"/>
          <w:color w:val="253746"/>
          <w:shd w:val="clear" w:color="auto" w:fill="FFFFFF"/>
        </w:rPr>
        <w:t>)</w:t>
      </w:r>
      <w:r w:rsidR="00050FBC" w:rsidRPr="00A923F8">
        <w:rPr>
          <w:rFonts w:ascii="Roboto" w:hAnsi="Roboto" w:cs="Arial"/>
          <w:color w:val="253746"/>
          <w:shd w:val="clear" w:color="auto" w:fill="FFFFFF"/>
        </w:rPr>
        <w:t xml:space="preserve">. </w:t>
      </w:r>
      <w:r w:rsidR="00CE5766" w:rsidRPr="00A923F8">
        <w:rPr>
          <w:rFonts w:ascii="Roboto" w:hAnsi="Roboto" w:cs="Arial"/>
          <w:color w:val="253746"/>
          <w:shd w:val="clear" w:color="auto" w:fill="FFFFFF"/>
        </w:rPr>
        <w:t>Presented May 27, 2022.</w:t>
      </w:r>
    </w:p>
    <w:p w14:paraId="673E91B6" w14:textId="77777777" w:rsidR="00653234" w:rsidRPr="00A923F8" w:rsidRDefault="00653234" w:rsidP="00131C00">
      <w:pPr>
        <w:rPr>
          <w:rFonts w:ascii="Roboto" w:hAnsi="Roboto" w:cs="Arial"/>
        </w:rPr>
      </w:pPr>
    </w:p>
    <w:p w14:paraId="79EF7B72" w14:textId="7EE2EA6A" w:rsidR="00FD09C2" w:rsidRPr="00A923F8" w:rsidRDefault="00FD09C2" w:rsidP="00131C00">
      <w:pPr>
        <w:rPr>
          <w:rFonts w:ascii="Roboto" w:hAnsi="Roboto" w:cs="Arial"/>
        </w:rPr>
      </w:pPr>
      <w:hyperlink r:id="rId49" w:history="1">
        <w:r w:rsidRPr="00A923F8">
          <w:rPr>
            <w:rStyle w:val="Hyperlink"/>
            <w:rFonts w:ascii="Roboto" w:hAnsi="Roboto" w:cs="Arial"/>
          </w:rPr>
          <w:t xml:space="preserve">Risk-informed performance-based approach to </w:t>
        </w:r>
        <w:proofErr w:type="gramStart"/>
        <w:r w:rsidRPr="00A923F8">
          <w:rPr>
            <w:rStyle w:val="Hyperlink"/>
            <w:rFonts w:ascii="Roboto" w:hAnsi="Roboto" w:cs="Arial"/>
          </w:rPr>
          <w:t>manage</w:t>
        </w:r>
        <w:proofErr w:type="gramEnd"/>
        <w:r w:rsidRPr="00A923F8">
          <w:rPr>
            <w:rStyle w:val="Hyperlink"/>
            <w:rFonts w:ascii="Roboto" w:hAnsi="Roboto" w:cs="Arial"/>
          </w:rPr>
          <w:t xml:space="preserve"> plant operations: From data to decisions</w:t>
        </w:r>
      </w:hyperlink>
    </w:p>
    <w:p w14:paraId="3B20BD7E" w14:textId="4349ADD9" w:rsidR="00FD09C2" w:rsidRPr="00A923F8" w:rsidRDefault="00AA6AA9" w:rsidP="00131C00">
      <w:pPr>
        <w:rPr>
          <w:rFonts w:ascii="Roboto" w:hAnsi="Roboto" w:cs="Arial"/>
        </w:rPr>
      </w:pPr>
      <w:r w:rsidRPr="00A923F8">
        <w:rPr>
          <w:rFonts w:ascii="Roboto" w:hAnsi="Roboto" w:cs="Arial"/>
          <w:color w:val="253746"/>
          <w:shd w:val="clear" w:color="auto" w:fill="FFFFFF"/>
        </w:rPr>
        <w:t xml:space="preserve">Mandelli D. Risk-informed performance-based approach to </w:t>
      </w:r>
      <w:proofErr w:type="gramStart"/>
      <w:r w:rsidRPr="00A923F8">
        <w:rPr>
          <w:rFonts w:ascii="Roboto" w:hAnsi="Roboto" w:cs="Arial"/>
          <w:color w:val="253746"/>
          <w:shd w:val="clear" w:color="auto" w:fill="FFFFFF"/>
        </w:rPr>
        <w:t>manage</w:t>
      </w:r>
      <w:proofErr w:type="gramEnd"/>
      <w:r w:rsidRPr="00A923F8">
        <w:rPr>
          <w:rFonts w:ascii="Roboto" w:hAnsi="Roboto" w:cs="Arial"/>
          <w:color w:val="253746"/>
          <w:shd w:val="clear" w:color="auto" w:fill="FFFFFF"/>
        </w:rPr>
        <w:t xml:space="preserve"> plant operations: From data to decisions [version 1; not peer reviewed]. Nucl Sci Technol Open Res 2024, 2:18 (</w:t>
      </w:r>
      <w:hyperlink r:id="rId50" w:history="1">
        <w:r w:rsidRPr="00A923F8">
          <w:rPr>
            <w:rStyle w:val="Hyperlink"/>
            <w:rFonts w:ascii="Roboto" w:hAnsi="Roboto" w:cs="Arial"/>
            <w:shd w:val="clear" w:color="auto" w:fill="FFFFFF"/>
          </w:rPr>
          <w:t>https://doi.org/10.21955/nuclscitechnolopenres.1115117.1</w:t>
        </w:r>
      </w:hyperlink>
      <w:r w:rsidRPr="00A923F8">
        <w:rPr>
          <w:rFonts w:ascii="Roboto" w:hAnsi="Roboto" w:cs="Arial"/>
          <w:color w:val="253746"/>
          <w:shd w:val="clear" w:color="auto" w:fill="FFFFFF"/>
        </w:rPr>
        <w:t>)</w:t>
      </w:r>
      <w:r w:rsidR="005727F2" w:rsidRPr="00A923F8">
        <w:rPr>
          <w:rFonts w:ascii="Roboto" w:hAnsi="Roboto" w:cs="Arial"/>
          <w:color w:val="253746"/>
          <w:shd w:val="clear" w:color="auto" w:fill="FFFFFF"/>
        </w:rPr>
        <w:t xml:space="preserve">. Presented </w:t>
      </w:r>
      <w:r w:rsidR="0079461A" w:rsidRPr="00A923F8">
        <w:rPr>
          <w:rFonts w:ascii="Roboto" w:hAnsi="Roboto" w:cs="Arial"/>
          <w:color w:val="253746"/>
          <w:shd w:val="clear" w:color="auto" w:fill="FFFFFF"/>
        </w:rPr>
        <w:t>February 25, 2022.</w:t>
      </w:r>
      <w:r w:rsidRPr="00A923F8">
        <w:rPr>
          <w:rFonts w:ascii="Roboto" w:hAnsi="Roboto" w:cs="Arial"/>
          <w:color w:val="253746"/>
          <w:shd w:val="clear" w:color="auto" w:fill="FFFFFF"/>
        </w:rPr>
        <w:t xml:space="preserve"> </w:t>
      </w:r>
    </w:p>
    <w:p w14:paraId="4551BC3A" w14:textId="77777777" w:rsidR="00FD09C2" w:rsidRPr="00A923F8" w:rsidRDefault="00FD09C2" w:rsidP="00131C00">
      <w:pPr>
        <w:rPr>
          <w:rFonts w:ascii="Roboto" w:hAnsi="Roboto" w:cs="Arial"/>
        </w:rPr>
      </w:pPr>
    </w:p>
    <w:p w14:paraId="6F9DF7DB" w14:textId="69E8B357" w:rsidR="00D4362B" w:rsidRPr="00A923F8" w:rsidRDefault="007E5069" w:rsidP="007E5069">
      <w:pPr>
        <w:rPr>
          <w:rFonts w:ascii="Roboto" w:hAnsi="Roboto" w:cs="Arial"/>
        </w:rPr>
      </w:pPr>
      <w:hyperlink r:id="rId51" w:history="1">
        <w:r w:rsidRPr="00A923F8">
          <w:rPr>
            <w:rStyle w:val="Hyperlink"/>
            <w:rFonts w:ascii="Roboto" w:hAnsi="Roboto" w:cs="Arial"/>
          </w:rPr>
          <w:t>ANS’s advanced reactors working group addresses NEIMA</w:t>
        </w:r>
      </w:hyperlink>
    </w:p>
    <w:p w14:paraId="7006A4DA" w14:textId="330EF97B" w:rsidR="00A30B9B" w:rsidRPr="00A923F8" w:rsidRDefault="00A30B9B" w:rsidP="007E5069">
      <w:pPr>
        <w:rPr>
          <w:rFonts w:ascii="Roboto" w:hAnsi="Roboto" w:cs="Arial"/>
        </w:rPr>
      </w:pPr>
      <w:r w:rsidRPr="00A923F8">
        <w:rPr>
          <w:rFonts w:ascii="Roboto" w:hAnsi="Roboto" w:cs="Arial"/>
          <w:color w:val="253746"/>
          <w:shd w:val="clear" w:color="auto" w:fill="FFFFFF"/>
        </w:rPr>
        <w:t>Kadambi NP. ANS’s advanced reactors working group addresses NEIMA [version 1; not peer reviewed]. Nucl Sci Technol Open Res 2024, 2:17 (https://doi.org/10.21955/</w:t>
      </w:r>
      <w:r w:rsidR="005524E5" w:rsidRPr="00A923F8">
        <w:rPr>
          <w:rFonts w:ascii="Roboto" w:hAnsi="Roboto" w:cs="Arial"/>
          <w:color w:val="253746"/>
          <w:shd w:val="clear" w:color="auto" w:fill="FFFFFF"/>
        </w:rPr>
        <w:br/>
      </w:r>
      <w:r w:rsidRPr="00A923F8">
        <w:rPr>
          <w:rFonts w:ascii="Roboto" w:hAnsi="Roboto" w:cs="Arial"/>
          <w:color w:val="253746"/>
          <w:shd w:val="clear" w:color="auto" w:fill="FFFFFF"/>
        </w:rPr>
        <w:t>nuclscitechnolopenres.1115116.1)</w:t>
      </w:r>
      <w:r w:rsidR="005524E5" w:rsidRPr="00A923F8">
        <w:rPr>
          <w:rFonts w:ascii="Roboto" w:hAnsi="Roboto" w:cs="Arial"/>
          <w:color w:val="253746"/>
          <w:shd w:val="clear" w:color="auto" w:fill="FFFFFF"/>
        </w:rPr>
        <w:t xml:space="preserve">. Presented </w:t>
      </w:r>
      <w:r w:rsidR="00CD1BB7" w:rsidRPr="00A923F8">
        <w:rPr>
          <w:rFonts w:ascii="Roboto" w:hAnsi="Roboto" w:cs="Arial"/>
          <w:color w:val="253746"/>
          <w:shd w:val="clear" w:color="auto" w:fill="FFFFFF"/>
        </w:rPr>
        <w:t>January 28, 2022.</w:t>
      </w:r>
    </w:p>
    <w:p w14:paraId="7AECD763" w14:textId="77777777" w:rsidR="00A30B9B" w:rsidRPr="00A923F8" w:rsidRDefault="00A30B9B" w:rsidP="007E5069">
      <w:pPr>
        <w:rPr>
          <w:rFonts w:ascii="Roboto" w:hAnsi="Roboto" w:cs="Arial"/>
        </w:rPr>
      </w:pPr>
    </w:p>
    <w:p w14:paraId="5C0E82AD" w14:textId="6408C6F2" w:rsidR="00A30B9B" w:rsidRPr="00A923F8" w:rsidRDefault="009A382E" w:rsidP="007E5069">
      <w:pPr>
        <w:rPr>
          <w:rFonts w:ascii="Roboto" w:hAnsi="Roboto" w:cs="Arial"/>
        </w:rPr>
      </w:pPr>
      <w:hyperlink r:id="rId52" w:history="1">
        <w:r w:rsidRPr="00A923F8">
          <w:rPr>
            <w:rStyle w:val="Hyperlink"/>
            <w:rFonts w:ascii="Roboto" w:hAnsi="Roboto" w:cs="Arial"/>
          </w:rPr>
          <w:t>ANS-30.3 and performance-based decision making</w:t>
        </w:r>
      </w:hyperlink>
    </w:p>
    <w:p w14:paraId="073B0773" w14:textId="1350D340" w:rsidR="00742A14" w:rsidRPr="00A923F8" w:rsidRDefault="00742A14" w:rsidP="007E5069">
      <w:pPr>
        <w:rPr>
          <w:rFonts w:ascii="Roboto" w:hAnsi="Roboto" w:cs="Arial"/>
          <w:color w:val="253746"/>
          <w:shd w:val="clear" w:color="auto" w:fill="FFFFFF"/>
        </w:rPr>
      </w:pPr>
      <w:r w:rsidRPr="00A923F8">
        <w:rPr>
          <w:rFonts w:ascii="Roboto" w:hAnsi="Roboto" w:cs="Arial"/>
          <w:color w:val="253746"/>
          <w:shd w:val="clear" w:color="auto" w:fill="FFFFFF"/>
        </w:rPr>
        <w:t>Welter KB. ANS-30.3 and performance-based decision making [version 1; not peer reviewed]. Nucl Sci Technol Open Res 2024, 2:16 (</w:t>
      </w:r>
      <w:hyperlink r:id="rId53" w:history="1">
        <w:r w:rsidR="00704A5E" w:rsidRPr="00A923F8">
          <w:rPr>
            <w:rStyle w:val="Hyperlink"/>
            <w:rFonts w:ascii="Roboto" w:hAnsi="Roboto" w:cs="Arial"/>
            <w:shd w:val="clear" w:color="auto" w:fill="FFFFFF"/>
          </w:rPr>
          <w:t>https://doi.org/10.21955/nuclscitechnolopenres.</w:t>
        </w:r>
        <w:r w:rsidR="00704A5E" w:rsidRPr="00A923F8">
          <w:rPr>
            <w:rStyle w:val="Hyperlink"/>
            <w:rFonts w:ascii="Roboto" w:hAnsi="Roboto" w:cs="Arial"/>
            <w:shd w:val="clear" w:color="auto" w:fill="FFFFFF"/>
          </w:rPr>
          <w:br/>
          <w:t>1115115.1</w:t>
        </w:r>
      </w:hyperlink>
      <w:r w:rsidRPr="00A923F8">
        <w:rPr>
          <w:rFonts w:ascii="Roboto" w:hAnsi="Roboto" w:cs="Arial"/>
          <w:color w:val="253746"/>
          <w:shd w:val="clear" w:color="auto" w:fill="FFFFFF"/>
        </w:rPr>
        <w:t>)</w:t>
      </w:r>
      <w:r w:rsidR="00CD1BB7" w:rsidRPr="00A923F8">
        <w:rPr>
          <w:rFonts w:ascii="Roboto" w:hAnsi="Roboto" w:cs="Arial"/>
          <w:color w:val="253746"/>
          <w:shd w:val="clear" w:color="auto" w:fill="FFFFFF"/>
        </w:rPr>
        <w:t xml:space="preserve">. Presented </w:t>
      </w:r>
      <w:r w:rsidR="00D3031E" w:rsidRPr="00A923F8">
        <w:rPr>
          <w:rFonts w:ascii="Roboto" w:hAnsi="Roboto" w:cs="Arial"/>
          <w:color w:val="253746"/>
          <w:shd w:val="clear" w:color="auto" w:fill="FFFFFF"/>
        </w:rPr>
        <w:t>October 29, 2021.</w:t>
      </w:r>
    </w:p>
    <w:p w14:paraId="3685C76E" w14:textId="77777777" w:rsidR="00B543C0" w:rsidRPr="00A923F8" w:rsidRDefault="00B543C0" w:rsidP="007E5069">
      <w:pPr>
        <w:rPr>
          <w:rFonts w:ascii="Roboto" w:hAnsi="Roboto" w:cs="Arial"/>
          <w:color w:val="253746"/>
          <w:shd w:val="clear" w:color="auto" w:fill="FFFFFF"/>
        </w:rPr>
      </w:pPr>
    </w:p>
    <w:p w14:paraId="2DB4E539" w14:textId="288F9B23" w:rsidR="00347A93" w:rsidRPr="00A923F8" w:rsidRDefault="00347A93" w:rsidP="007E5069">
      <w:pPr>
        <w:rPr>
          <w:rFonts w:ascii="Roboto" w:hAnsi="Roboto" w:cs="Arial"/>
        </w:rPr>
      </w:pPr>
      <w:hyperlink r:id="rId54" w:history="1">
        <w:r w:rsidRPr="00A923F8">
          <w:rPr>
            <w:rStyle w:val="Hyperlink"/>
            <w:rFonts w:ascii="Roboto" w:hAnsi="Roboto" w:cs="Arial"/>
          </w:rPr>
          <w:t xml:space="preserve">Licensing novel designs </w:t>
        </w:r>
        <w:proofErr w:type="gramStart"/>
        <w:r w:rsidRPr="00A923F8">
          <w:rPr>
            <w:rStyle w:val="Hyperlink"/>
            <w:rFonts w:ascii="Roboto" w:hAnsi="Roboto" w:cs="Arial"/>
          </w:rPr>
          <w:t>on the basis of</w:t>
        </w:r>
        <w:proofErr w:type="gramEnd"/>
        <w:r w:rsidRPr="00A923F8">
          <w:rPr>
            <w:rStyle w:val="Hyperlink"/>
            <w:rFonts w:ascii="Roboto" w:hAnsi="Roboto" w:cs="Arial"/>
          </w:rPr>
          <w:t xml:space="preserve"> margin</w:t>
        </w:r>
      </w:hyperlink>
    </w:p>
    <w:p w14:paraId="4CCD457C" w14:textId="1586FDE5" w:rsidR="00B543C0" w:rsidRPr="00A923F8" w:rsidRDefault="00B543C0" w:rsidP="003F1B64">
      <w:pPr>
        <w:rPr>
          <w:rFonts w:ascii="Roboto" w:hAnsi="Roboto" w:cs="Arial"/>
          <w:color w:val="253746"/>
          <w:shd w:val="clear" w:color="auto" w:fill="FFFFFF"/>
        </w:rPr>
      </w:pPr>
      <w:r w:rsidRPr="00A923F8">
        <w:rPr>
          <w:rFonts w:ascii="Roboto" w:hAnsi="Roboto" w:cs="Arial"/>
          <w:color w:val="253746"/>
          <w:shd w:val="clear" w:color="auto" w:fill="FFFFFF"/>
        </w:rPr>
        <w:t xml:space="preserve">Youngblood R. Licensing novel designs </w:t>
      </w:r>
      <w:proofErr w:type="gramStart"/>
      <w:r w:rsidRPr="00A923F8">
        <w:rPr>
          <w:rFonts w:ascii="Roboto" w:hAnsi="Roboto" w:cs="Arial"/>
          <w:color w:val="253746"/>
          <w:shd w:val="clear" w:color="auto" w:fill="FFFFFF"/>
        </w:rPr>
        <w:t>on the basis of</w:t>
      </w:r>
      <w:proofErr w:type="gramEnd"/>
      <w:r w:rsidRPr="00A923F8">
        <w:rPr>
          <w:rFonts w:ascii="Roboto" w:hAnsi="Roboto" w:cs="Arial"/>
          <w:color w:val="253746"/>
          <w:shd w:val="clear" w:color="auto" w:fill="FFFFFF"/>
        </w:rPr>
        <w:t xml:space="preserve"> margin [version 1; not peer reviewed]. Nucl Sci Technol Open Res 2024, 2:15 (</w:t>
      </w:r>
      <w:hyperlink r:id="rId55" w:history="1">
        <w:r w:rsidR="000F2642" w:rsidRPr="00A923F8">
          <w:rPr>
            <w:rStyle w:val="Hyperlink"/>
            <w:rFonts w:ascii="Roboto" w:hAnsi="Roboto" w:cs="Arial"/>
            <w:shd w:val="clear" w:color="auto" w:fill="FFFFFF"/>
          </w:rPr>
          <w:t>https://doi.org/10.21955/nuclscitechnolopenres.</w:t>
        </w:r>
        <w:r w:rsidR="000F2642" w:rsidRPr="00A923F8">
          <w:rPr>
            <w:rStyle w:val="Hyperlink"/>
            <w:rFonts w:ascii="Roboto" w:hAnsi="Roboto" w:cs="Arial"/>
            <w:shd w:val="clear" w:color="auto" w:fill="FFFFFF"/>
          </w:rPr>
          <w:br/>
          <w:t>1115114.1</w:t>
        </w:r>
      </w:hyperlink>
      <w:r w:rsidRPr="00A923F8">
        <w:rPr>
          <w:rFonts w:ascii="Roboto" w:hAnsi="Roboto" w:cs="Arial"/>
          <w:color w:val="253746"/>
          <w:shd w:val="clear" w:color="auto" w:fill="FFFFFF"/>
        </w:rPr>
        <w:t>)</w:t>
      </w:r>
      <w:r w:rsidR="000F2642" w:rsidRPr="00A923F8">
        <w:rPr>
          <w:rFonts w:ascii="Roboto" w:hAnsi="Roboto" w:cs="Arial"/>
          <w:color w:val="253746"/>
          <w:shd w:val="clear" w:color="auto" w:fill="FFFFFF"/>
        </w:rPr>
        <w:t>.</w:t>
      </w:r>
      <w:r w:rsidRPr="00A923F8">
        <w:rPr>
          <w:rFonts w:ascii="Roboto" w:hAnsi="Roboto" w:cs="Arial"/>
          <w:color w:val="253746"/>
          <w:shd w:val="clear" w:color="auto" w:fill="FFFFFF"/>
        </w:rPr>
        <w:t xml:space="preserve"> </w:t>
      </w:r>
      <w:r w:rsidR="000F2642" w:rsidRPr="00A923F8">
        <w:rPr>
          <w:rFonts w:ascii="Roboto" w:hAnsi="Roboto" w:cs="Arial"/>
          <w:color w:val="253746"/>
          <w:shd w:val="clear" w:color="auto" w:fill="FFFFFF"/>
        </w:rPr>
        <w:t xml:space="preserve">Presented </w:t>
      </w:r>
      <w:r w:rsidR="000455A4" w:rsidRPr="00A923F8">
        <w:rPr>
          <w:rFonts w:ascii="Roboto" w:hAnsi="Roboto" w:cs="Arial"/>
          <w:color w:val="253746"/>
          <w:shd w:val="clear" w:color="auto" w:fill="FFFFFF"/>
        </w:rPr>
        <w:t>June 25, 2021.</w:t>
      </w:r>
    </w:p>
    <w:p w14:paraId="2D67A144" w14:textId="77777777" w:rsidR="00C82CAA" w:rsidRPr="00A923F8" w:rsidRDefault="00C82CAA" w:rsidP="003F1B64">
      <w:pPr>
        <w:rPr>
          <w:rFonts w:ascii="Roboto" w:hAnsi="Roboto" w:cs="Arial"/>
          <w:color w:val="253746"/>
          <w:shd w:val="clear" w:color="auto" w:fill="FFFFFF"/>
        </w:rPr>
      </w:pPr>
    </w:p>
    <w:p w14:paraId="54C9751A" w14:textId="4FB3AE00" w:rsidR="000C3E27" w:rsidRPr="00A923F8" w:rsidRDefault="000C3E27" w:rsidP="003F1B64">
      <w:pPr>
        <w:rPr>
          <w:rFonts w:ascii="Roboto" w:hAnsi="Roboto" w:cs="Arial"/>
        </w:rPr>
      </w:pPr>
      <w:hyperlink r:id="rId56" w:history="1">
        <w:r w:rsidRPr="00A923F8">
          <w:rPr>
            <w:rStyle w:val="Hyperlink"/>
            <w:rFonts w:ascii="Roboto" w:hAnsi="Roboto" w:cs="Arial"/>
          </w:rPr>
          <w:t xml:space="preserve">Safety margin in RIPB </w:t>
        </w:r>
        <w:r w:rsidR="00E7354C" w:rsidRPr="00A923F8">
          <w:rPr>
            <w:rStyle w:val="Hyperlink"/>
            <w:rFonts w:ascii="Roboto" w:hAnsi="Roboto" w:cs="Arial"/>
          </w:rPr>
          <w:t>m</w:t>
        </w:r>
        <w:r w:rsidRPr="00A923F8">
          <w:rPr>
            <w:rStyle w:val="Hyperlink"/>
            <w:rFonts w:ascii="Roboto" w:hAnsi="Roboto" w:cs="Arial"/>
          </w:rPr>
          <w:t>ethods</w:t>
        </w:r>
      </w:hyperlink>
    </w:p>
    <w:p w14:paraId="59582B03" w14:textId="0491EF77" w:rsidR="003F1B64" w:rsidRPr="00A923F8" w:rsidRDefault="00E7354C" w:rsidP="007E5069">
      <w:pPr>
        <w:rPr>
          <w:rFonts w:ascii="Roboto" w:hAnsi="Roboto" w:cs="Arial"/>
          <w:color w:val="253746"/>
          <w:shd w:val="clear" w:color="auto" w:fill="FFFFFF"/>
        </w:rPr>
      </w:pPr>
      <w:r w:rsidRPr="00A923F8">
        <w:rPr>
          <w:rFonts w:ascii="Roboto" w:hAnsi="Roboto" w:cs="Arial"/>
          <w:color w:val="253746"/>
          <w:shd w:val="clear" w:color="auto" w:fill="FFFFFF"/>
        </w:rPr>
        <w:t>Kadambi NP. Safety margin in RIPB Methods [version 1; not peer reviewed]. Nucl Sci Technol Open Res 2024, 2:14 (</w:t>
      </w:r>
      <w:hyperlink r:id="rId57" w:history="1">
        <w:r w:rsidRPr="00A923F8">
          <w:rPr>
            <w:rStyle w:val="Hyperlink"/>
            <w:rFonts w:ascii="Roboto" w:hAnsi="Roboto" w:cs="Arial"/>
            <w:shd w:val="clear" w:color="auto" w:fill="FFFFFF"/>
          </w:rPr>
          <w:t>https://doi.org/10.21955/nuclscitechnolopenres.1115113.1</w:t>
        </w:r>
      </w:hyperlink>
      <w:r w:rsidRPr="00A923F8">
        <w:rPr>
          <w:rFonts w:ascii="Roboto" w:hAnsi="Roboto" w:cs="Arial"/>
          <w:color w:val="253746"/>
          <w:shd w:val="clear" w:color="auto" w:fill="FFFFFF"/>
        </w:rPr>
        <w:t>)</w:t>
      </w:r>
      <w:r w:rsidR="000455A4" w:rsidRPr="00A923F8">
        <w:rPr>
          <w:rFonts w:ascii="Roboto" w:hAnsi="Roboto" w:cs="Arial"/>
          <w:color w:val="253746"/>
          <w:shd w:val="clear" w:color="auto" w:fill="FFFFFF"/>
        </w:rPr>
        <w:t xml:space="preserve">. </w:t>
      </w:r>
      <w:r w:rsidR="00A039E1" w:rsidRPr="00A923F8">
        <w:rPr>
          <w:rFonts w:ascii="Roboto" w:hAnsi="Roboto" w:cs="Arial"/>
          <w:color w:val="253746"/>
          <w:shd w:val="clear" w:color="auto" w:fill="FFFFFF"/>
        </w:rPr>
        <w:t>Presented May 28, 2021.</w:t>
      </w:r>
    </w:p>
    <w:p w14:paraId="767F8232" w14:textId="77777777" w:rsidR="004660AB" w:rsidRPr="00A923F8" w:rsidRDefault="004660AB" w:rsidP="007E5069">
      <w:pPr>
        <w:rPr>
          <w:rFonts w:ascii="Roboto" w:hAnsi="Roboto" w:cs="Arial"/>
          <w:color w:val="253746"/>
          <w:shd w:val="clear" w:color="auto" w:fill="FFFFFF"/>
        </w:rPr>
      </w:pPr>
    </w:p>
    <w:p w14:paraId="7CDF2DA1" w14:textId="51436BF1" w:rsidR="004660AB" w:rsidRPr="00A923F8" w:rsidRDefault="004660AB" w:rsidP="007E5069">
      <w:pPr>
        <w:rPr>
          <w:rFonts w:ascii="Roboto" w:hAnsi="Roboto" w:cs="Arial"/>
        </w:rPr>
      </w:pPr>
      <w:hyperlink r:id="rId58" w:history="1">
        <w:r w:rsidRPr="00A923F8">
          <w:rPr>
            <w:rStyle w:val="Hyperlink"/>
            <w:rFonts w:ascii="Roboto" w:hAnsi="Roboto" w:cs="Arial"/>
          </w:rPr>
          <w:t>NRC staff experience with advanced reactor vendors applying RIPB principles</w:t>
        </w:r>
      </w:hyperlink>
    </w:p>
    <w:p w14:paraId="29440E97" w14:textId="76742B44" w:rsidR="003175DD" w:rsidRPr="00A923F8" w:rsidRDefault="003175DD" w:rsidP="007E5069">
      <w:pPr>
        <w:rPr>
          <w:rFonts w:ascii="Roboto" w:hAnsi="Roboto" w:cs="Arial"/>
          <w:color w:val="253746"/>
          <w:shd w:val="clear" w:color="auto" w:fill="FFFFFF"/>
        </w:rPr>
      </w:pPr>
      <w:r w:rsidRPr="00A923F8">
        <w:rPr>
          <w:rFonts w:ascii="Roboto" w:hAnsi="Roboto" w:cs="Arial"/>
          <w:color w:val="253746"/>
          <w:shd w:val="clear" w:color="auto" w:fill="FFFFFF"/>
        </w:rPr>
        <w:lastRenderedPageBreak/>
        <w:t>Magruder S. NRC staff experience with advanced reactor vendors applying RIPB principles [version 1; not peer reviewed]. Nucl Sci Technol Open Res 2024, 2:13 (</w:t>
      </w:r>
      <w:hyperlink r:id="rId59" w:history="1">
        <w:r w:rsidR="001418B4" w:rsidRPr="00A15CCC">
          <w:rPr>
            <w:rStyle w:val="Hyperlink"/>
            <w:rFonts w:ascii="Roboto" w:hAnsi="Roboto" w:cs="Arial"/>
            <w:shd w:val="clear" w:color="auto" w:fill="FFFFFF"/>
          </w:rPr>
          <w:t>https://doi.org/10.21955/</w:t>
        </w:r>
        <w:r w:rsidR="001418B4" w:rsidRPr="00A15CCC">
          <w:rPr>
            <w:rStyle w:val="Hyperlink"/>
            <w:rFonts w:ascii="Roboto" w:hAnsi="Roboto" w:cs="Arial"/>
            <w:shd w:val="clear" w:color="auto" w:fill="FFFFFF"/>
          </w:rPr>
          <w:br/>
          <w:t>nuclscitechnolopenres.1115112.1</w:t>
        </w:r>
      </w:hyperlink>
      <w:r w:rsidRPr="00A923F8">
        <w:rPr>
          <w:rFonts w:ascii="Roboto" w:hAnsi="Roboto" w:cs="Arial"/>
          <w:color w:val="253746"/>
          <w:shd w:val="clear" w:color="auto" w:fill="FFFFFF"/>
        </w:rPr>
        <w:t>)</w:t>
      </w:r>
      <w:r w:rsidR="009123FC" w:rsidRPr="00A923F8">
        <w:rPr>
          <w:rFonts w:ascii="Roboto" w:hAnsi="Roboto" w:cs="Arial"/>
          <w:color w:val="253746"/>
          <w:shd w:val="clear" w:color="auto" w:fill="FFFFFF"/>
        </w:rPr>
        <w:t>. Presented April 30, 2021.</w:t>
      </w:r>
      <w:r w:rsidRPr="00A923F8">
        <w:rPr>
          <w:rFonts w:ascii="Roboto" w:hAnsi="Roboto" w:cs="Arial"/>
          <w:color w:val="253746"/>
          <w:shd w:val="clear" w:color="auto" w:fill="FFFFFF"/>
        </w:rPr>
        <w:t xml:space="preserve"> </w:t>
      </w:r>
    </w:p>
    <w:p w14:paraId="7D4FB23A" w14:textId="77777777" w:rsidR="00367C7E" w:rsidRPr="00A923F8" w:rsidRDefault="00367C7E" w:rsidP="007E5069">
      <w:pPr>
        <w:rPr>
          <w:rFonts w:ascii="Roboto" w:hAnsi="Roboto" w:cs="Arial"/>
          <w:color w:val="253746"/>
          <w:shd w:val="clear" w:color="auto" w:fill="FFFFFF"/>
        </w:rPr>
      </w:pPr>
    </w:p>
    <w:p w14:paraId="163D4878" w14:textId="2EA425E8" w:rsidR="00367C7E" w:rsidRPr="00A923F8" w:rsidRDefault="00367C7E" w:rsidP="007E5069">
      <w:pPr>
        <w:rPr>
          <w:rFonts w:ascii="Roboto" w:hAnsi="Roboto" w:cs="Arial"/>
        </w:rPr>
      </w:pPr>
      <w:hyperlink r:id="rId60" w:history="1">
        <w:r w:rsidRPr="00A923F8">
          <w:rPr>
            <w:rStyle w:val="Hyperlink"/>
            <w:rFonts w:ascii="Roboto" w:hAnsi="Roboto" w:cs="Arial"/>
          </w:rPr>
          <w:t>RIPB in ALARA</w:t>
        </w:r>
      </w:hyperlink>
    </w:p>
    <w:p w14:paraId="486DA9E2" w14:textId="0E6D6C1D" w:rsidR="00367C7E" w:rsidRPr="00A923F8" w:rsidRDefault="00657308" w:rsidP="007E5069">
      <w:pPr>
        <w:rPr>
          <w:rFonts w:ascii="Roboto" w:hAnsi="Roboto" w:cs="Arial"/>
          <w:color w:val="253746"/>
          <w:shd w:val="clear" w:color="auto" w:fill="FFFFFF"/>
        </w:rPr>
      </w:pPr>
      <w:r w:rsidRPr="00A923F8">
        <w:rPr>
          <w:rFonts w:ascii="Roboto" w:hAnsi="Roboto" w:cs="Arial"/>
          <w:color w:val="253746"/>
          <w:shd w:val="clear" w:color="auto" w:fill="FFFFFF"/>
        </w:rPr>
        <w:t>Hayes RB. RIPB in ALARA [version 1; not peer reviewed]. Nucl Sci Technol Open Res 2024, 2:12 (</w:t>
      </w:r>
      <w:hyperlink r:id="rId61" w:history="1">
        <w:r w:rsidRPr="00A923F8">
          <w:rPr>
            <w:rStyle w:val="Hyperlink"/>
            <w:rFonts w:ascii="Roboto" w:hAnsi="Roboto" w:cs="Arial"/>
            <w:shd w:val="clear" w:color="auto" w:fill="FFFFFF"/>
          </w:rPr>
          <w:t>https://doi.org/10.21955/nuclscitechnolopenres.1115111.1</w:t>
        </w:r>
      </w:hyperlink>
      <w:r w:rsidRPr="00A923F8">
        <w:rPr>
          <w:rFonts w:ascii="Roboto" w:hAnsi="Roboto" w:cs="Arial"/>
          <w:color w:val="253746"/>
          <w:shd w:val="clear" w:color="auto" w:fill="FFFFFF"/>
        </w:rPr>
        <w:t>)</w:t>
      </w:r>
      <w:r w:rsidR="00D85B28" w:rsidRPr="00A923F8">
        <w:rPr>
          <w:rFonts w:ascii="Roboto" w:hAnsi="Roboto" w:cs="Arial"/>
          <w:color w:val="253746"/>
          <w:shd w:val="clear" w:color="auto" w:fill="FFFFFF"/>
        </w:rPr>
        <w:t xml:space="preserve">. Presented </w:t>
      </w:r>
      <w:r w:rsidR="00A92C30" w:rsidRPr="00A923F8">
        <w:rPr>
          <w:rFonts w:ascii="Roboto" w:hAnsi="Roboto" w:cs="Arial"/>
          <w:color w:val="253746"/>
          <w:shd w:val="clear" w:color="auto" w:fill="FFFFFF"/>
        </w:rPr>
        <w:t>March 26, 2021.</w:t>
      </w:r>
    </w:p>
    <w:p w14:paraId="3A87312C" w14:textId="77777777" w:rsidR="003506B9" w:rsidRPr="00A923F8" w:rsidRDefault="003506B9" w:rsidP="007E5069">
      <w:pPr>
        <w:rPr>
          <w:rFonts w:ascii="Roboto" w:hAnsi="Roboto" w:cs="Arial"/>
        </w:rPr>
      </w:pPr>
    </w:p>
    <w:p w14:paraId="57AA7EC5" w14:textId="55DB0D2C" w:rsidR="00367C7E" w:rsidRPr="00A923F8" w:rsidRDefault="008A0118" w:rsidP="007E5069">
      <w:pPr>
        <w:rPr>
          <w:rFonts w:ascii="Roboto" w:hAnsi="Roboto" w:cs="Arial"/>
        </w:rPr>
      </w:pPr>
      <w:hyperlink r:id="rId62" w:history="1">
        <w:r w:rsidRPr="00A923F8">
          <w:rPr>
            <w:rStyle w:val="Hyperlink"/>
            <w:rFonts w:ascii="Roboto" w:hAnsi="Roboto" w:cs="Arial"/>
          </w:rPr>
          <w:t>The necessity of systems engineering for nuclear power deployment</w:t>
        </w:r>
      </w:hyperlink>
    </w:p>
    <w:p w14:paraId="65733E41" w14:textId="2E0F40DB" w:rsidR="0079520A" w:rsidRPr="00A923F8" w:rsidRDefault="008A0118" w:rsidP="007E5069">
      <w:pPr>
        <w:rPr>
          <w:rFonts w:ascii="Roboto" w:hAnsi="Roboto"/>
          <w:color w:val="253746"/>
          <w:shd w:val="clear" w:color="auto" w:fill="FFFFFF"/>
        </w:rPr>
      </w:pPr>
      <w:r w:rsidRPr="00A923F8">
        <w:rPr>
          <w:rFonts w:ascii="Roboto" w:hAnsi="Roboto"/>
          <w:color w:val="253746"/>
          <w:shd w:val="clear" w:color="auto" w:fill="FFFFFF"/>
        </w:rPr>
        <w:t>Welter K. The Necessity of Systems Engineering for Nuclear Power Deployment [version 1; not peer reviewed]. Nucl Sci Technol Open Res 2024, 2:11 (</w:t>
      </w:r>
      <w:hyperlink r:id="rId63" w:history="1">
        <w:r w:rsidR="001418B4" w:rsidRPr="00A15CCC">
          <w:rPr>
            <w:rStyle w:val="Hyperlink"/>
            <w:rFonts w:ascii="Roboto" w:hAnsi="Roboto"/>
            <w:shd w:val="clear" w:color="auto" w:fill="FFFFFF"/>
          </w:rPr>
          <w:t>https://doi.org/10.21955/</w:t>
        </w:r>
        <w:r w:rsidR="001418B4" w:rsidRPr="00A15CCC">
          <w:rPr>
            <w:rStyle w:val="Hyperlink"/>
            <w:rFonts w:ascii="Roboto" w:hAnsi="Roboto"/>
            <w:shd w:val="clear" w:color="auto" w:fill="FFFFFF"/>
          </w:rPr>
          <w:br/>
          <w:t>nuclscitechnolopenres.1115110.1</w:t>
        </w:r>
      </w:hyperlink>
      <w:r w:rsidRPr="00A923F8">
        <w:rPr>
          <w:rFonts w:ascii="Roboto" w:hAnsi="Roboto"/>
          <w:color w:val="253746"/>
          <w:shd w:val="clear" w:color="auto" w:fill="FFFFFF"/>
        </w:rPr>
        <w:t>)</w:t>
      </w:r>
      <w:r w:rsidR="00032BD4" w:rsidRPr="00A923F8">
        <w:rPr>
          <w:rFonts w:ascii="Roboto" w:hAnsi="Roboto"/>
          <w:color w:val="253746"/>
          <w:shd w:val="clear" w:color="auto" w:fill="FFFFFF"/>
        </w:rPr>
        <w:t>. Presented February 26, 2021.</w:t>
      </w:r>
    </w:p>
    <w:p w14:paraId="379BFD8C" w14:textId="77777777" w:rsidR="008A0118" w:rsidRPr="00A923F8" w:rsidRDefault="008A0118" w:rsidP="007E5069">
      <w:pPr>
        <w:rPr>
          <w:rFonts w:ascii="Roboto" w:hAnsi="Roboto"/>
          <w:color w:val="253746"/>
          <w:shd w:val="clear" w:color="auto" w:fill="FFFFFF"/>
        </w:rPr>
      </w:pPr>
    </w:p>
    <w:p w14:paraId="279EC4AB" w14:textId="787D9CB8" w:rsidR="000E05BD" w:rsidRPr="00A923F8" w:rsidRDefault="000E05BD" w:rsidP="007E5069">
      <w:pPr>
        <w:rPr>
          <w:rFonts w:ascii="Roboto" w:hAnsi="Roboto"/>
          <w:color w:val="253746"/>
          <w:shd w:val="clear" w:color="auto" w:fill="FFFFFF"/>
        </w:rPr>
      </w:pPr>
      <w:hyperlink r:id="rId64" w:history="1">
        <w:r w:rsidRPr="00A923F8">
          <w:rPr>
            <w:rStyle w:val="Hyperlink"/>
            <w:rFonts w:ascii="Roboto" w:hAnsi="Roboto"/>
            <w:shd w:val="clear" w:color="auto" w:fill="FFFFFF"/>
          </w:rPr>
          <w:t>ANS-20.2 writing group: Our experience and feedback</w:t>
        </w:r>
      </w:hyperlink>
    </w:p>
    <w:p w14:paraId="0AFD6740" w14:textId="17CCF068" w:rsidR="000E05BD" w:rsidRPr="00A923F8" w:rsidRDefault="00434FB8" w:rsidP="007E5069">
      <w:pPr>
        <w:rPr>
          <w:rFonts w:ascii="Roboto" w:hAnsi="Roboto"/>
          <w:color w:val="253746"/>
          <w:shd w:val="clear" w:color="auto" w:fill="FFFFFF"/>
        </w:rPr>
      </w:pPr>
      <w:r w:rsidRPr="00A923F8">
        <w:rPr>
          <w:rFonts w:ascii="Roboto" w:hAnsi="Roboto"/>
          <w:color w:val="253746"/>
          <w:shd w:val="clear" w:color="auto" w:fill="FFFFFF"/>
        </w:rPr>
        <w:t>Kutsch J. ANS-20.2 writing group: Our experience and Feedback [version 1; not peer reviewed]. Nucl Sci Technol Open Res 2024, 2:10 (</w:t>
      </w:r>
      <w:hyperlink r:id="rId65" w:history="1">
        <w:r w:rsidR="003E1240" w:rsidRPr="00A15CCC">
          <w:rPr>
            <w:rStyle w:val="Hyperlink"/>
            <w:rFonts w:ascii="Roboto" w:hAnsi="Roboto"/>
            <w:shd w:val="clear" w:color="auto" w:fill="FFFFFF"/>
          </w:rPr>
          <w:t>https://doi.org/10.21955/nuclscitechnolopenres.</w:t>
        </w:r>
        <w:r w:rsidR="003E1240" w:rsidRPr="00A15CCC">
          <w:rPr>
            <w:rStyle w:val="Hyperlink"/>
            <w:rFonts w:ascii="Roboto" w:hAnsi="Roboto"/>
            <w:shd w:val="clear" w:color="auto" w:fill="FFFFFF"/>
          </w:rPr>
          <w:br/>
          <w:t>1115109.1</w:t>
        </w:r>
      </w:hyperlink>
      <w:r w:rsidRPr="00A923F8">
        <w:rPr>
          <w:rFonts w:ascii="Roboto" w:hAnsi="Roboto"/>
          <w:color w:val="253746"/>
          <w:shd w:val="clear" w:color="auto" w:fill="FFFFFF"/>
        </w:rPr>
        <w:t>)</w:t>
      </w:r>
      <w:r w:rsidR="00032BD4" w:rsidRPr="00A923F8">
        <w:rPr>
          <w:rFonts w:ascii="Roboto" w:hAnsi="Roboto"/>
          <w:color w:val="253746"/>
          <w:shd w:val="clear" w:color="auto" w:fill="FFFFFF"/>
        </w:rPr>
        <w:t xml:space="preserve">. </w:t>
      </w:r>
      <w:r w:rsidR="009534D3" w:rsidRPr="00A923F8">
        <w:rPr>
          <w:rFonts w:ascii="Roboto" w:hAnsi="Roboto"/>
          <w:color w:val="253746"/>
          <w:shd w:val="clear" w:color="auto" w:fill="FFFFFF"/>
        </w:rPr>
        <w:t>Presented January 29, 2021.</w:t>
      </w:r>
    </w:p>
    <w:p w14:paraId="6AE38E39" w14:textId="77777777" w:rsidR="00A41441" w:rsidRPr="00A923F8" w:rsidRDefault="00A41441" w:rsidP="007E5069">
      <w:pPr>
        <w:rPr>
          <w:rFonts w:ascii="Roboto" w:hAnsi="Roboto"/>
          <w:color w:val="253746"/>
          <w:shd w:val="clear" w:color="auto" w:fill="FFFFFF"/>
        </w:rPr>
      </w:pPr>
    </w:p>
    <w:p w14:paraId="0F608DE8" w14:textId="20804D44" w:rsidR="008A0118" w:rsidRPr="00A923F8" w:rsidRDefault="00DC5330" w:rsidP="007E5069">
      <w:pPr>
        <w:rPr>
          <w:rFonts w:ascii="Roboto" w:hAnsi="Roboto" w:cs="Arial"/>
        </w:rPr>
      </w:pPr>
      <w:hyperlink r:id="rId66" w:history="1">
        <w:r w:rsidRPr="00A923F8">
          <w:rPr>
            <w:rStyle w:val="Hyperlink"/>
            <w:rFonts w:ascii="Roboto" w:hAnsi="Roboto" w:cs="Arial"/>
          </w:rPr>
          <w:t>Overview and status: ASME's plant systems design standard</w:t>
        </w:r>
      </w:hyperlink>
    </w:p>
    <w:p w14:paraId="4D3AC313" w14:textId="38DFF6F8" w:rsidR="0079520A" w:rsidRPr="00A923F8" w:rsidRDefault="00DC5330" w:rsidP="007E5069">
      <w:pPr>
        <w:rPr>
          <w:rFonts w:ascii="Roboto" w:hAnsi="Roboto" w:cs="Arial"/>
        </w:rPr>
      </w:pPr>
      <w:r w:rsidRPr="00A923F8">
        <w:rPr>
          <w:rFonts w:ascii="Roboto" w:hAnsi="Roboto"/>
          <w:color w:val="253746"/>
          <w:shd w:val="clear" w:color="auto" w:fill="FFFFFF"/>
        </w:rPr>
        <w:t>Hill R. Overview and Status: ASME's Plant Systems Design Standard [version 1; not peer reviewed]. Nucl Sci Technol Open Res 2024, 2:9 (</w:t>
      </w:r>
      <w:hyperlink r:id="rId67" w:history="1">
        <w:r w:rsidR="003E1240" w:rsidRPr="00A15CCC">
          <w:rPr>
            <w:rStyle w:val="Hyperlink"/>
            <w:rFonts w:ascii="Roboto" w:hAnsi="Roboto"/>
            <w:shd w:val="clear" w:color="auto" w:fill="FFFFFF"/>
          </w:rPr>
          <w:t>https://doi.org/10.21955/</w:t>
        </w:r>
        <w:r w:rsidR="003E1240" w:rsidRPr="00A15CCC">
          <w:rPr>
            <w:rStyle w:val="Hyperlink"/>
            <w:rFonts w:ascii="Roboto" w:hAnsi="Roboto"/>
            <w:shd w:val="clear" w:color="auto" w:fill="FFFFFF"/>
          </w:rPr>
          <w:br/>
          <w:t>nuclscitechnolopenres.1115108.1</w:t>
        </w:r>
      </w:hyperlink>
      <w:r w:rsidRPr="00A923F8">
        <w:rPr>
          <w:rFonts w:ascii="Roboto" w:hAnsi="Roboto"/>
          <w:color w:val="253746"/>
          <w:shd w:val="clear" w:color="auto" w:fill="FFFFFF"/>
        </w:rPr>
        <w:t>)</w:t>
      </w:r>
      <w:r w:rsidR="009534D3" w:rsidRPr="00A923F8">
        <w:rPr>
          <w:rFonts w:ascii="Roboto" w:hAnsi="Roboto"/>
          <w:color w:val="253746"/>
          <w:shd w:val="clear" w:color="auto" w:fill="FFFFFF"/>
        </w:rPr>
        <w:t xml:space="preserve">. </w:t>
      </w:r>
      <w:r w:rsidR="0093144F" w:rsidRPr="00A923F8">
        <w:rPr>
          <w:rFonts w:ascii="Roboto" w:hAnsi="Roboto"/>
          <w:color w:val="253746"/>
          <w:shd w:val="clear" w:color="auto" w:fill="FFFFFF"/>
        </w:rPr>
        <w:t>Presented September 25, 2020.</w:t>
      </w:r>
      <w:r w:rsidR="00C82CAA" w:rsidRPr="00A923F8">
        <w:rPr>
          <w:rFonts w:ascii="Roboto" w:hAnsi="Roboto"/>
          <w:color w:val="253746"/>
          <w:shd w:val="clear" w:color="auto" w:fill="FFFFFF"/>
        </w:rPr>
        <w:t xml:space="preserve"> </w:t>
      </w:r>
    </w:p>
    <w:p w14:paraId="49E6C737" w14:textId="77777777" w:rsidR="0079520A" w:rsidRPr="00A923F8" w:rsidRDefault="0079520A" w:rsidP="007E5069">
      <w:pPr>
        <w:rPr>
          <w:rFonts w:ascii="Roboto" w:hAnsi="Roboto" w:cs="Arial"/>
        </w:rPr>
      </w:pPr>
    </w:p>
    <w:p w14:paraId="4A80CF9E" w14:textId="2CF487DA" w:rsidR="0079520A" w:rsidRPr="00A923F8" w:rsidRDefault="002B6DB4" w:rsidP="007E5069">
      <w:pPr>
        <w:rPr>
          <w:rFonts w:ascii="Roboto" w:hAnsi="Roboto" w:cs="Arial"/>
        </w:rPr>
      </w:pPr>
      <w:hyperlink r:id="rId68" w:history="1">
        <w:r w:rsidRPr="00A923F8">
          <w:rPr>
            <w:rStyle w:val="Hyperlink"/>
            <w:rFonts w:ascii="Roboto" w:hAnsi="Roboto" w:cs="Arial"/>
          </w:rPr>
          <w:t>Recent developments in RIPB methods for seismic design</w:t>
        </w:r>
      </w:hyperlink>
    </w:p>
    <w:p w14:paraId="6F0988EC" w14:textId="6FB991E9" w:rsidR="0079520A" w:rsidRPr="00A923F8" w:rsidRDefault="00F069CF" w:rsidP="007E5069">
      <w:pPr>
        <w:rPr>
          <w:rFonts w:ascii="Roboto" w:hAnsi="Roboto" w:cs="Arial"/>
        </w:rPr>
      </w:pPr>
      <w:r w:rsidRPr="00A923F8">
        <w:rPr>
          <w:rFonts w:ascii="Roboto" w:hAnsi="Roboto"/>
          <w:color w:val="253746"/>
          <w:shd w:val="clear" w:color="auto" w:fill="FFFFFF"/>
        </w:rPr>
        <w:t>Chokshi NC. Recent developments in RIPB methods for seismic design [version 1; not peer reviewed]. Nucl Sci Technol Open Res 2024, 2:8 (</w:t>
      </w:r>
      <w:hyperlink r:id="rId69" w:history="1">
        <w:r w:rsidR="00BC416C" w:rsidRPr="00A15CCC">
          <w:rPr>
            <w:rStyle w:val="Hyperlink"/>
            <w:rFonts w:ascii="Roboto" w:hAnsi="Roboto"/>
            <w:shd w:val="clear" w:color="auto" w:fill="FFFFFF"/>
          </w:rPr>
          <w:t>https://doi.org/10.21955/</w:t>
        </w:r>
        <w:r w:rsidR="00BC416C" w:rsidRPr="00A15CCC">
          <w:rPr>
            <w:rStyle w:val="Hyperlink"/>
            <w:rFonts w:ascii="Roboto" w:hAnsi="Roboto"/>
            <w:shd w:val="clear" w:color="auto" w:fill="FFFFFF"/>
          </w:rPr>
          <w:br/>
          <w:t>nuclscitechnolopenres.1115107.1</w:t>
        </w:r>
      </w:hyperlink>
      <w:r w:rsidRPr="00A923F8">
        <w:rPr>
          <w:rFonts w:ascii="Roboto" w:hAnsi="Roboto"/>
          <w:color w:val="253746"/>
          <w:shd w:val="clear" w:color="auto" w:fill="FFFFFF"/>
        </w:rPr>
        <w:t>)</w:t>
      </w:r>
      <w:r w:rsidR="00A66634" w:rsidRPr="00A923F8">
        <w:rPr>
          <w:rFonts w:ascii="Roboto" w:hAnsi="Roboto"/>
          <w:color w:val="253746"/>
          <w:shd w:val="clear" w:color="auto" w:fill="FFFFFF"/>
        </w:rPr>
        <w:t xml:space="preserve">. Presented </w:t>
      </w:r>
      <w:r w:rsidR="00513CC5" w:rsidRPr="00A923F8">
        <w:rPr>
          <w:rFonts w:ascii="Roboto" w:hAnsi="Roboto"/>
          <w:color w:val="253746"/>
          <w:shd w:val="clear" w:color="auto" w:fill="FFFFFF"/>
        </w:rPr>
        <w:t>June 26, 2020.</w:t>
      </w:r>
      <w:r w:rsidRPr="00A923F8">
        <w:rPr>
          <w:rFonts w:ascii="Roboto" w:hAnsi="Roboto"/>
          <w:color w:val="253746"/>
          <w:shd w:val="clear" w:color="auto" w:fill="FFFFFF"/>
        </w:rPr>
        <w:t xml:space="preserve"> </w:t>
      </w:r>
    </w:p>
    <w:p w14:paraId="55836740" w14:textId="77777777" w:rsidR="0079520A" w:rsidRPr="00A923F8" w:rsidRDefault="0079520A" w:rsidP="007E5069">
      <w:pPr>
        <w:rPr>
          <w:rFonts w:ascii="Roboto" w:hAnsi="Roboto" w:cs="Arial"/>
        </w:rPr>
      </w:pPr>
    </w:p>
    <w:p w14:paraId="4B30A21E" w14:textId="486E41E0" w:rsidR="0079520A" w:rsidRPr="00A923F8" w:rsidRDefault="00FA183B" w:rsidP="007E5069">
      <w:pPr>
        <w:rPr>
          <w:rFonts w:ascii="Roboto" w:hAnsi="Roboto" w:cs="Arial"/>
        </w:rPr>
      </w:pPr>
      <w:hyperlink r:id="rId70" w:history="1">
        <w:r w:rsidRPr="00A923F8">
          <w:rPr>
            <w:rStyle w:val="Hyperlink"/>
            <w:rFonts w:ascii="Roboto" w:hAnsi="Roboto" w:cs="Arial"/>
          </w:rPr>
          <w:t>Is the NRC’s reactor oversight process RIPB?</w:t>
        </w:r>
      </w:hyperlink>
    </w:p>
    <w:p w14:paraId="382C8B88" w14:textId="41776CE6" w:rsidR="00FA183B" w:rsidRPr="00A923F8" w:rsidRDefault="00C12A51" w:rsidP="007E5069">
      <w:pPr>
        <w:rPr>
          <w:rFonts w:ascii="Roboto" w:hAnsi="Roboto" w:cs="Arial"/>
        </w:rPr>
      </w:pPr>
      <w:r w:rsidRPr="00A923F8">
        <w:rPr>
          <w:rFonts w:ascii="Roboto" w:hAnsi="Roboto"/>
          <w:color w:val="253746"/>
          <w:shd w:val="clear" w:color="auto" w:fill="FFFFFF"/>
        </w:rPr>
        <w:t>Kadambi NP. Is the NRC’s Reactor Oversight Process RIPB? [version 1; not peer reviewed]. Nucl Sci Technol Open Res 2024, 2:7 (</w:t>
      </w:r>
      <w:hyperlink r:id="rId71" w:history="1">
        <w:r w:rsidRPr="00A923F8">
          <w:rPr>
            <w:rStyle w:val="Hyperlink"/>
            <w:rFonts w:ascii="Roboto" w:hAnsi="Roboto"/>
            <w:shd w:val="clear" w:color="auto" w:fill="FFFFFF"/>
          </w:rPr>
          <w:t>https://doi.org/10.21955/nuclscitechnolopenres.1115106.1</w:t>
        </w:r>
      </w:hyperlink>
      <w:r w:rsidRPr="00A923F8">
        <w:rPr>
          <w:rFonts w:ascii="Roboto" w:hAnsi="Roboto"/>
          <w:color w:val="253746"/>
          <w:shd w:val="clear" w:color="auto" w:fill="FFFFFF"/>
        </w:rPr>
        <w:t>)</w:t>
      </w:r>
      <w:r w:rsidR="00513CC5" w:rsidRPr="00A923F8">
        <w:rPr>
          <w:rFonts w:ascii="Roboto" w:hAnsi="Roboto"/>
          <w:color w:val="253746"/>
          <w:shd w:val="clear" w:color="auto" w:fill="FFFFFF"/>
        </w:rPr>
        <w:t xml:space="preserve">. </w:t>
      </w:r>
      <w:r w:rsidR="00B85435" w:rsidRPr="00A923F8">
        <w:rPr>
          <w:rFonts w:ascii="Roboto" w:hAnsi="Roboto"/>
          <w:color w:val="253746"/>
          <w:shd w:val="clear" w:color="auto" w:fill="FFFFFF"/>
        </w:rPr>
        <w:t>Presented April</w:t>
      </w:r>
      <w:r w:rsidR="00D83F4F" w:rsidRPr="00A923F8">
        <w:rPr>
          <w:rFonts w:ascii="Roboto" w:hAnsi="Roboto"/>
          <w:color w:val="253746"/>
          <w:shd w:val="clear" w:color="auto" w:fill="FFFFFF"/>
        </w:rPr>
        <w:t xml:space="preserve"> 24, 2020.</w:t>
      </w:r>
    </w:p>
    <w:p w14:paraId="5177B808" w14:textId="77777777" w:rsidR="0079520A" w:rsidRPr="00A923F8" w:rsidRDefault="0079520A" w:rsidP="007E5069">
      <w:pPr>
        <w:rPr>
          <w:rFonts w:ascii="Roboto" w:hAnsi="Roboto" w:cs="Arial"/>
        </w:rPr>
      </w:pPr>
    </w:p>
    <w:p w14:paraId="27256216" w14:textId="264F70B0" w:rsidR="0079520A" w:rsidRPr="00A923F8" w:rsidRDefault="00C12A51" w:rsidP="007E5069">
      <w:pPr>
        <w:rPr>
          <w:rFonts w:ascii="Roboto" w:hAnsi="Roboto" w:cs="Arial"/>
        </w:rPr>
      </w:pPr>
      <w:hyperlink r:id="rId72" w:history="1">
        <w:r w:rsidRPr="00A923F8">
          <w:rPr>
            <w:rStyle w:val="Hyperlink"/>
            <w:rFonts w:ascii="Roboto" w:hAnsi="Roboto" w:cs="Arial"/>
          </w:rPr>
          <w:t>Importance of systems engineering to support risk-informed performance-based methods</w:t>
        </w:r>
      </w:hyperlink>
    </w:p>
    <w:p w14:paraId="4678FFDD" w14:textId="55F30C2A" w:rsidR="0079520A" w:rsidRPr="00A923F8" w:rsidRDefault="00980777" w:rsidP="007E5069">
      <w:pPr>
        <w:rPr>
          <w:rFonts w:ascii="Roboto" w:hAnsi="Roboto" w:cs="Arial"/>
        </w:rPr>
      </w:pPr>
      <w:r w:rsidRPr="00A923F8">
        <w:rPr>
          <w:rFonts w:ascii="Roboto" w:hAnsi="Roboto"/>
          <w:color w:val="253746"/>
          <w:shd w:val="clear" w:color="auto" w:fill="FFFFFF"/>
        </w:rPr>
        <w:t>Welter K. Importance of systems engineering to support risk-informed performance-based methods [version 1; not peer reviewed]. Nucl Sci Technol Open Res 2024, 2:6 (</w:t>
      </w:r>
      <w:hyperlink r:id="rId73" w:history="1">
        <w:r w:rsidR="00BC416C" w:rsidRPr="00A15CCC">
          <w:rPr>
            <w:rStyle w:val="Hyperlink"/>
            <w:rFonts w:ascii="Roboto" w:hAnsi="Roboto"/>
            <w:shd w:val="clear" w:color="auto" w:fill="FFFFFF"/>
          </w:rPr>
          <w:t>https://doi.org/10.21955/nuclscitechnolopenres.1115105.1</w:t>
        </w:r>
      </w:hyperlink>
      <w:r w:rsidRPr="00A923F8">
        <w:rPr>
          <w:rFonts w:ascii="Roboto" w:hAnsi="Roboto"/>
          <w:color w:val="253746"/>
          <w:shd w:val="clear" w:color="auto" w:fill="FFFFFF"/>
        </w:rPr>
        <w:t>)</w:t>
      </w:r>
      <w:r w:rsidR="007C2041" w:rsidRPr="00A923F8">
        <w:rPr>
          <w:rFonts w:ascii="Roboto" w:hAnsi="Roboto"/>
          <w:color w:val="253746"/>
          <w:shd w:val="clear" w:color="auto" w:fill="FFFFFF"/>
        </w:rPr>
        <w:t xml:space="preserve">. </w:t>
      </w:r>
      <w:r w:rsidR="00BE525D" w:rsidRPr="00A923F8">
        <w:rPr>
          <w:rFonts w:ascii="Roboto" w:hAnsi="Roboto"/>
          <w:color w:val="253746"/>
          <w:shd w:val="clear" w:color="auto" w:fill="FFFFFF"/>
        </w:rPr>
        <w:t>Presented February 28, 2020.</w:t>
      </w:r>
      <w:r w:rsidR="007C2041" w:rsidRPr="00A923F8">
        <w:rPr>
          <w:rFonts w:ascii="Roboto" w:hAnsi="Roboto"/>
          <w:color w:val="253746"/>
          <w:shd w:val="clear" w:color="auto" w:fill="FFFFFF"/>
        </w:rPr>
        <w:t xml:space="preserve"> </w:t>
      </w:r>
    </w:p>
    <w:p w14:paraId="3A3950E1" w14:textId="77777777" w:rsidR="0079520A" w:rsidRPr="00A923F8" w:rsidRDefault="0079520A" w:rsidP="007E5069">
      <w:pPr>
        <w:rPr>
          <w:rFonts w:ascii="Roboto" w:hAnsi="Roboto" w:cs="Arial"/>
        </w:rPr>
      </w:pPr>
    </w:p>
    <w:p w14:paraId="1CDFAE37" w14:textId="77777777" w:rsidR="0079520A" w:rsidRDefault="0079520A" w:rsidP="007E5069">
      <w:pPr>
        <w:rPr>
          <w:rFonts w:ascii="Arial" w:hAnsi="Arial" w:cs="Arial"/>
        </w:rPr>
      </w:pPr>
    </w:p>
    <w:p w14:paraId="2F9279CC" w14:textId="77777777" w:rsidR="0079520A" w:rsidRDefault="0079520A" w:rsidP="007E5069">
      <w:pPr>
        <w:rPr>
          <w:rFonts w:ascii="Arial" w:hAnsi="Arial" w:cs="Arial"/>
        </w:rPr>
      </w:pPr>
    </w:p>
    <w:p w14:paraId="2D82FABB" w14:textId="77777777" w:rsidR="0079520A" w:rsidRDefault="0079520A" w:rsidP="007E5069">
      <w:pPr>
        <w:rPr>
          <w:rFonts w:ascii="Arial" w:hAnsi="Arial" w:cs="Arial"/>
        </w:rPr>
      </w:pPr>
    </w:p>
    <w:p w14:paraId="1A72DB79" w14:textId="77777777" w:rsidR="000A5B8E" w:rsidRDefault="000A5B8E" w:rsidP="007E5069">
      <w:pPr>
        <w:rPr>
          <w:rFonts w:ascii="Arial" w:hAnsi="Arial" w:cs="Arial"/>
        </w:rPr>
      </w:pPr>
    </w:p>
    <w:p w14:paraId="7CEB9215" w14:textId="77777777" w:rsidR="000A5B8E" w:rsidRDefault="000A5B8E" w:rsidP="007E5069">
      <w:pPr>
        <w:rPr>
          <w:rFonts w:ascii="Arial" w:hAnsi="Arial" w:cs="Arial"/>
        </w:rPr>
      </w:pPr>
    </w:p>
    <w:p w14:paraId="3FA47A07" w14:textId="77777777" w:rsidR="000A5B8E" w:rsidRDefault="000A5B8E" w:rsidP="007E5069">
      <w:pPr>
        <w:rPr>
          <w:rFonts w:ascii="Arial" w:hAnsi="Arial" w:cs="Arial"/>
        </w:rPr>
      </w:pPr>
    </w:p>
    <w:p w14:paraId="6B5F5AD3" w14:textId="77777777" w:rsidR="000A5B8E" w:rsidRDefault="000A5B8E" w:rsidP="007E5069">
      <w:pPr>
        <w:rPr>
          <w:rFonts w:ascii="Arial" w:hAnsi="Arial" w:cs="Arial"/>
        </w:rPr>
      </w:pPr>
    </w:p>
    <w:p w14:paraId="04D1529E" w14:textId="09A59A8D" w:rsidR="000A5B8E" w:rsidRPr="00657308" w:rsidRDefault="006A1B2B" w:rsidP="006A1B2B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2/11/2025</w:t>
      </w:r>
    </w:p>
    <w:sectPr w:rsidR="000A5B8E" w:rsidRPr="00657308">
      <w:footerReference w:type="default" r:id="rId7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EE7E7" w14:textId="77777777" w:rsidR="00C82CAA" w:rsidRDefault="00C82CAA" w:rsidP="00C82CAA">
      <w:r>
        <w:separator/>
      </w:r>
    </w:p>
  </w:endnote>
  <w:endnote w:type="continuationSeparator" w:id="0">
    <w:p w14:paraId="4787F6F5" w14:textId="77777777" w:rsidR="00C82CAA" w:rsidRDefault="00C82CAA" w:rsidP="00C8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81304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A6A227" w14:textId="70567C01" w:rsidR="00C82CAA" w:rsidRDefault="00C82C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718F95" w14:textId="77777777" w:rsidR="00C82CAA" w:rsidRDefault="00C82C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F4CAE" w14:textId="77777777" w:rsidR="00C82CAA" w:rsidRDefault="00C82CAA" w:rsidP="00C82CAA">
      <w:r>
        <w:separator/>
      </w:r>
    </w:p>
  </w:footnote>
  <w:footnote w:type="continuationSeparator" w:id="0">
    <w:p w14:paraId="0D1465E4" w14:textId="77777777" w:rsidR="00C82CAA" w:rsidRDefault="00C82CAA" w:rsidP="00C82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C00"/>
    <w:rsid w:val="00020011"/>
    <w:rsid w:val="00027F9B"/>
    <w:rsid w:val="00032BD4"/>
    <w:rsid w:val="000455A4"/>
    <w:rsid w:val="00047A27"/>
    <w:rsid w:val="00050FBC"/>
    <w:rsid w:val="0005287E"/>
    <w:rsid w:val="00097244"/>
    <w:rsid w:val="000A1282"/>
    <w:rsid w:val="000A5B8E"/>
    <w:rsid w:val="000B6A5D"/>
    <w:rsid w:val="000C3E27"/>
    <w:rsid w:val="000D2BE7"/>
    <w:rsid w:val="000D2D31"/>
    <w:rsid w:val="000E047F"/>
    <w:rsid w:val="000E05BD"/>
    <w:rsid w:val="000E0860"/>
    <w:rsid w:val="000F0BAA"/>
    <w:rsid w:val="000F2642"/>
    <w:rsid w:val="000F6509"/>
    <w:rsid w:val="001063F2"/>
    <w:rsid w:val="00131C00"/>
    <w:rsid w:val="001418B4"/>
    <w:rsid w:val="001F16B5"/>
    <w:rsid w:val="00205579"/>
    <w:rsid w:val="002153C2"/>
    <w:rsid w:val="0026404C"/>
    <w:rsid w:val="0028006A"/>
    <w:rsid w:val="002A44B6"/>
    <w:rsid w:val="002B6DB4"/>
    <w:rsid w:val="002F246E"/>
    <w:rsid w:val="003175DD"/>
    <w:rsid w:val="0034280E"/>
    <w:rsid w:val="00342E04"/>
    <w:rsid w:val="003442B6"/>
    <w:rsid w:val="00347A93"/>
    <w:rsid w:val="003506B9"/>
    <w:rsid w:val="00367C7E"/>
    <w:rsid w:val="003E1240"/>
    <w:rsid w:val="003F1B64"/>
    <w:rsid w:val="00407431"/>
    <w:rsid w:val="004155FB"/>
    <w:rsid w:val="004255FF"/>
    <w:rsid w:val="00434FB8"/>
    <w:rsid w:val="00441367"/>
    <w:rsid w:val="00454F01"/>
    <w:rsid w:val="004660AB"/>
    <w:rsid w:val="004C7085"/>
    <w:rsid w:val="004E31D4"/>
    <w:rsid w:val="00500091"/>
    <w:rsid w:val="00513CC5"/>
    <w:rsid w:val="0051510D"/>
    <w:rsid w:val="005371CE"/>
    <w:rsid w:val="00540ECA"/>
    <w:rsid w:val="005524E5"/>
    <w:rsid w:val="005727F2"/>
    <w:rsid w:val="0059381D"/>
    <w:rsid w:val="005B784F"/>
    <w:rsid w:val="005F2CF8"/>
    <w:rsid w:val="00600C53"/>
    <w:rsid w:val="0064149C"/>
    <w:rsid w:val="00653234"/>
    <w:rsid w:val="00653F3B"/>
    <w:rsid w:val="00657308"/>
    <w:rsid w:val="00663F0D"/>
    <w:rsid w:val="00665061"/>
    <w:rsid w:val="00672C81"/>
    <w:rsid w:val="006775BF"/>
    <w:rsid w:val="006A12ED"/>
    <w:rsid w:val="006A1B2B"/>
    <w:rsid w:val="006B33E4"/>
    <w:rsid w:val="00702BF6"/>
    <w:rsid w:val="00704A5E"/>
    <w:rsid w:val="007178EB"/>
    <w:rsid w:val="00726DCE"/>
    <w:rsid w:val="00742A14"/>
    <w:rsid w:val="0076198D"/>
    <w:rsid w:val="0076355D"/>
    <w:rsid w:val="0079461A"/>
    <w:rsid w:val="00794A1F"/>
    <w:rsid w:val="0079520A"/>
    <w:rsid w:val="007A0888"/>
    <w:rsid w:val="007A23FC"/>
    <w:rsid w:val="007C2041"/>
    <w:rsid w:val="007E5069"/>
    <w:rsid w:val="007F3331"/>
    <w:rsid w:val="007F4AC8"/>
    <w:rsid w:val="00842F2E"/>
    <w:rsid w:val="00861F1E"/>
    <w:rsid w:val="00871096"/>
    <w:rsid w:val="008A0118"/>
    <w:rsid w:val="008A5C01"/>
    <w:rsid w:val="008E7590"/>
    <w:rsid w:val="009123FC"/>
    <w:rsid w:val="00915B69"/>
    <w:rsid w:val="0093144F"/>
    <w:rsid w:val="009534D3"/>
    <w:rsid w:val="00976BCE"/>
    <w:rsid w:val="00980777"/>
    <w:rsid w:val="00991DF5"/>
    <w:rsid w:val="009A382E"/>
    <w:rsid w:val="009A763C"/>
    <w:rsid w:val="00A01167"/>
    <w:rsid w:val="00A039E1"/>
    <w:rsid w:val="00A30B9B"/>
    <w:rsid w:val="00A41441"/>
    <w:rsid w:val="00A66634"/>
    <w:rsid w:val="00A923F8"/>
    <w:rsid w:val="00A92C30"/>
    <w:rsid w:val="00AA6AA9"/>
    <w:rsid w:val="00B543C0"/>
    <w:rsid w:val="00B55E21"/>
    <w:rsid w:val="00B8046F"/>
    <w:rsid w:val="00B85435"/>
    <w:rsid w:val="00BC416C"/>
    <w:rsid w:val="00BC6DCF"/>
    <w:rsid w:val="00BE525D"/>
    <w:rsid w:val="00BF0D46"/>
    <w:rsid w:val="00C01E7D"/>
    <w:rsid w:val="00C03608"/>
    <w:rsid w:val="00C12A51"/>
    <w:rsid w:val="00C520AA"/>
    <w:rsid w:val="00C82CAA"/>
    <w:rsid w:val="00C83DCF"/>
    <w:rsid w:val="00C927FD"/>
    <w:rsid w:val="00CA5733"/>
    <w:rsid w:val="00CA5B28"/>
    <w:rsid w:val="00CA5B55"/>
    <w:rsid w:val="00CD1BB7"/>
    <w:rsid w:val="00CE5766"/>
    <w:rsid w:val="00D039E9"/>
    <w:rsid w:val="00D16D0D"/>
    <w:rsid w:val="00D22628"/>
    <w:rsid w:val="00D3031E"/>
    <w:rsid w:val="00D4362B"/>
    <w:rsid w:val="00D47D80"/>
    <w:rsid w:val="00D83F4F"/>
    <w:rsid w:val="00D85B28"/>
    <w:rsid w:val="00DB7FD3"/>
    <w:rsid w:val="00DC1E0F"/>
    <w:rsid w:val="00DC5330"/>
    <w:rsid w:val="00DE4A34"/>
    <w:rsid w:val="00DE5531"/>
    <w:rsid w:val="00E17CA7"/>
    <w:rsid w:val="00E257DF"/>
    <w:rsid w:val="00E44006"/>
    <w:rsid w:val="00E45EBD"/>
    <w:rsid w:val="00E7354C"/>
    <w:rsid w:val="00EE59E9"/>
    <w:rsid w:val="00F069CF"/>
    <w:rsid w:val="00F13945"/>
    <w:rsid w:val="00F44B74"/>
    <w:rsid w:val="00F55680"/>
    <w:rsid w:val="00F7793E"/>
    <w:rsid w:val="00F945B4"/>
    <w:rsid w:val="00FA183B"/>
    <w:rsid w:val="00FA7DBE"/>
    <w:rsid w:val="00FD09C2"/>
    <w:rsid w:val="00FD24F1"/>
    <w:rsid w:val="00FD65B2"/>
    <w:rsid w:val="00FE062F"/>
    <w:rsid w:val="00FF2755"/>
    <w:rsid w:val="00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9FEFCF"/>
  <w15:chartTrackingRefBased/>
  <w15:docId w15:val="{D91EE1DD-6603-4EB5-9477-E372F102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1C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1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1C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1C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1C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1C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1C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1C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1C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1C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1C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1C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1C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1C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1C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1C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1C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1C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1C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1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1C0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1C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1C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1C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1C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1C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1C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1C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1C0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31C0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C0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F16B5"/>
  </w:style>
  <w:style w:type="paragraph" w:styleId="Header">
    <w:name w:val="header"/>
    <w:basedOn w:val="Normal"/>
    <w:link w:val="HeaderChar"/>
    <w:uiPriority w:val="99"/>
    <w:unhideWhenUsed/>
    <w:rsid w:val="00C82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CAA"/>
  </w:style>
  <w:style w:type="paragraph" w:styleId="Footer">
    <w:name w:val="footer"/>
    <w:basedOn w:val="Normal"/>
    <w:link w:val="FooterChar"/>
    <w:uiPriority w:val="99"/>
    <w:unhideWhenUsed/>
    <w:rsid w:val="00C82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CAA"/>
  </w:style>
  <w:style w:type="character" w:styleId="FollowedHyperlink">
    <w:name w:val="FollowedHyperlink"/>
    <w:basedOn w:val="DefaultParagraphFont"/>
    <w:uiPriority w:val="99"/>
    <w:semiHidden/>
    <w:unhideWhenUsed/>
    <w:rsid w:val="002F246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9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i.org/10.21955/nuclscitechnolopenres.1115129.1" TargetMode="External"/><Relationship Id="rId21" Type="http://schemas.openxmlformats.org/officeDocument/2006/relationships/hyperlink" Target="https://nstopenresearch.org/slides/2-35" TargetMode="External"/><Relationship Id="rId42" Type="http://schemas.openxmlformats.org/officeDocument/2006/relationships/hyperlink" Target="https://doi.org/10.21955/nuclscitechnolopenres.1115121.1" TargetMode="External"/><Relationship Id="rId47" Type="http://schemas.openxmlformats.org/officeDocument/2006/relationships/hyperlink" Target="https://nstopenresearch.org/slides/2-19" TargetMode="External"/><Relationship Id="rId63" Type="http://schemas.openxmlformats.org/officeDocument/2006/relationships/hyperlink" Target="https://doi.org/10.21955/nuclscitechnolopenres.1115110.1" TargetMode="External"/><Relationship Id="rId68" Type="http://schemas.openxmlformats.org/officeDocument/2006/relationships/hyperlink" Target="https://nstopenresearch.org/slides/2-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stopenresearch.org/slides/2-57" TargetMode="External"/><Relationship Id="rId29" Type="http://schemas.openxmlformats.org/officeDocument/2006/relationships/hyperlink" Target="https://nstopenresearch.org/slides/2-29" TargetMode="External"/><Relationship Id="rId11" Type="http://schemas.openxmlformats.org/officeDocument/2006/relationships/hyperlink" Target="https://doi.org/10.21955/nuclscitechnolopenres.1115152.1" TargetMode="External"/><Relationship Id="rId24" Type="http://schemas.openxmlformats.org/officeDocument/2006/relationships/hyperlink" Target="https://doi.org/10.21955/nuclscitechnolopenres.1115130.1" TargetMode="External"/><Relationship Id="rId32" Type="http://schemas.openxmlformats.org/officeDocument/2006/relationships/hyperlink" Target="https://doi.org/10.21955/nuclscitechnolopenres.1115126.1" TargetMode="External"/><Relationship Id="rId37" Type="http://schemas.openxmlformats.org/officeDocument/2006/relationships/hyperlink" Target="https://nstopenresearch.org/slides/2-25" TargetMode="External"/><Relationship Id="rId40" Type="http://schemas.openxmlformats.org/officeDocument/2006/relationships/hyperlink" Target="https://doi.org/10.21955/nuclscitechnolopenres.1115122.1" TargetMode="External"/><Relationship Id="rId45" Type="http://schemas.openxmlformats.org/officeDocument/2006/relationships/hyperlink" Target="https://nstopenresearch.org/slides/2-20" TargetMode="External"/><Relationship Id="rId53" Type="http://schemas.openxmlformats.org/officeDocument/2006/relationships/hyperlink" Target="https://doi.org/10.21955/nuclscitechnolopenres.1115115.1" TargetMode="External"/><Relationship Id="rId58" Type="http://schemas.openxmlformats.org/officeDocument/2006/relationships/hyperlink" Target="https://nstopenresearch.org/slides/2-13" TargetMode="External"/><Relationship Id="rId66" Type="http://schemas.openxmlformats.org/officeDocument/2006/relationships/hyperlink" Target="https://nstopenresearch.org/slides/2-9" TargetMode="External"/><Relationship Id="rId74" Type="http://schemas.openxmlformats.org/officeDocument/2006/relationships/footer" Target="footer1.xml"/><Relationship Id="rId5" Type="http://schemas.openxmlformats.org/officeDocument/2006/relationships/settings" Target="settings.xml"/><Relationship Id="rId61" Type="http://schemas.openxmlformats.org/officeDocument/2006/relationships/hyperlink" Target="https://doi.org/10.21955/nuclscitechnolopenres.1115111.1" TargetMode="External"/><Relationship Id="rId19" Type="http://schemas.openxmlformats.org/officeDocument/2006/relationships/hyperlink" Target="https://nstopenresearch.org/slides/2-40" TargetMode="External"/><Relationship Id="rId14" Type="http://schemas.openxmlformats.org/officeDocument/2006/relationships/hyperlink" Target="https://nstopenresearch.org/slides/2-65" TargetMode="External"/><Relationship Id="rId22" Type="http://schemas.openxmlformats.org/officeDocument/2006/relationships/hyperlink" Target="https://doi.org/10.21955/nuclscitechnolopenres.1115132.1" TargetMode="External"/><Relationship Id="rId27" Type="http://schemas.openxmlformats.org/officeDocument/2006/relationships/hyperlink" Target="https://nstopenresearch.org/slides/2-30" TargetMode="External"/><Relationship Id="rId30" Type="http://schemas.openxmlformats.org/officeDocument/2006/relationships/hyperlink" Target="https://doi.org/10.21955/nuclscitechnolopenres.1115127.1" TargetMode="External"/><Relationship Id="rId35" Type="http://schemas.openxmlformats.org/officeDocument/2006/relationships/hyperlink" Target="https://nstopenresearch.org/slides/2-26" TargetMode="External"/><Relationship Id="rId43" Type="http://schemas.openxmlformats.org/officeDocument/2006/relationships/hyperlink" Target="https://nstopenresearch.org/slides/2-21" TargetMode="External"/><Relationship Id="rId48" Type="http://schemas.openxmlformats.org/officeDocument/2006/relationships/hyperlink" Target="https://doi.org/10.21955/nuclscitechnolopenres.1115118.1" TargetMode="External"/><Relationship Id="rId56" Type="http://schemas.openxmlformats.org/officeDocument/2006/relationships/hyperlink" Target="https://nstopenresearch.org/slides/2-14" TargetMode="External"/><Relationship Id="rId64" Type="http://schemas.openxmlformats.org/officeDocument/2006/relationships/hyperlink" Target="https://nstopenresearch.org/slides/2-10" TargetMode="External"/><Relationship Id="rId69" Type="http://schemas.openxmlformats.org/officeDocument/2006/relationships/hyperlink" Target="https://doi.org/10.21955/nuclscitechnolopenres.1115107.1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nstopenresearch.org/slides/2-17" TargetMode="External"/><Relationship Id="rId72" Type="http://schemas.openxmlformats.org/officeDocument/2006/relationships/hyperlink" Target="https://nstopenresearch.org/slides/2-6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nstopenresearch.org/slides/2-67" TargetMode="External"/><Relationship Id="rId17" Type="http://schemas.openxmlformats.org/officeDocument/2006/relationships/hyperlink" Target="https://doi.org/10.21955/nuclscitechnolopenres.1115146.1" TargetMode="External"/><Relationship Id="rId25" Type="http://schemas.openxmlformats.org/officeDocument/2006/relationships/hyperlink" Target="https://nstopenresearch.org/slides/2-31" TargetMode="External"/><Relationship Id="rId33" Type="http://schemas.openxmlformats.org/officeDocument/2006/relationships/hyperlink" Target="https://nstopenresearch.org/slides/2-27" TargetMode="External"/><Relationship Id="rId38" Type="http://schemas.openxmlformats.org/officeDocument/2006/relationships/hyperlink" Target="https://doi.org/10.21955/nuclscitechnolopenres.1115123.1" TargetMode="External"/><Relationship Id="rId46" Type="http://schemas.openxmlformats.org/officeDocument/2006/relationships/hyperlink" Target="https://doi.org/10.21955/nuclscitechnolopenres.1115119.1" TargetMode="External"/><Relationship Id="rId59" Type="http://schemas.openxmlformats.org/officeDocument/2006/relationships/hyperlink" Target="https://doi.org/10.21955/nuclscitechnolopenres.1115112.1" TargetMode="External"/><Relationship Id="rId67" Type="http://schemas.openxmlformats.org/officeDocument/2006/relationships/hyperlink" Target="https://doi.org/10.21955/nuclscitechnolopenres.1115108.1" TargetMode="External"/><Relationship Id="rId20" Type="http://schemas.openxmlformats.org/officeDocument/2006/relationships/hyperlink" Target="https://doi.org/10.21955/nuclscitechnolopenres.1115136.1" TargetMode="External"/><Relationship Id="rId41" Type="http://schemas.openxmlformats.org/officeDocument/2006/relationships/hyperlink" Target="https://nstopenresearch.org/slides/2-22" TargetMode="External"/><Relationship Id="rId54" Type="http://schemas.openxmlformats.org/officeDocument/2006/relationships/hyperlink" Target="https://nstopenresearch.org/slides/2-15" TargetMode="External"/><Relationship Id="rId62" Type="http://schemas.openxmlformats.org/officeDocument/2006/relationships/hyperlink" Target="https://nstopenresearch.org/slides/2-11" TargetMode="External"/><Relationship Id="rId70" Type="http://schemas.openxmlformats.org/officeDocument/2006/relationships/hyperlink" Target="https://nstopenresearch.org/slides/2-7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doi.org/10.21955/nuclscitechnolopenres.1115150.1" TargetMode="External"/><Relationship Id="rId23" Type="http://schemas.openxmlformats.org/officeDocument/2006/relationships/hyperlink" Target="https://nstopenresearch.org/slides/2-32" TargetMode="External"/><Relationship Id="rId28" Type="http://schemas.openxmlformats.org/officeDocument/2006/relationships/hyperlink" Target="https://doi.org/10.21955/nuclscitechnolopenres.1115128.1" TargetMode="External"/><Relationship Id="rId36" Type="http://schemas.openxmlformats.org/officeDocument/2006/relationships/hyperlink" Target="https://doi.org/10.21955/nuclscitechnolopenres.1115124.1" TargetMode="External"/><Relationship Id="rId49" Type="http://schemas.openxmlformats.org/officeDocument/2006/relationships/hyperlink" Target="https://nstopenresearch.org/slides/2-18" TargetMode="External"/><Relationship Id="rId57" Type="http://schemas.openxmlformats.org/officeDocument/2006/relationships/hyperlink" Target="https://doi.org/10.21955/nuclscitechnolopenres.1115113.1" TargetMode="External"/><Relationship Id="rId10" Type="http://schemas.openxmlformats.org/officeDocument/2006/relationships/hyperlink" Target="https://nstopenresearch.org/slides/2-70" TargetMode="External"/><Relationship Id="rId31" Type="http://schemas.openxmlformats.org/officeDocument/2006/relationships/hyperlink" Target="https://nstopenresearch.org/slides/2-28" TargetMode="External"/><Relationship Id="rId44" Type="http://schemas.openxmlformats.org/officeDocument/2006/relationships/hyperlink" Target="https://doi.org/10.21955/nuclscitechnolopenres.1115120.1" TargetMode="External"/><Relationship Id="rId52" Type="http://schemas.openxmlformats.org/officeDocument/2006/relationships/hyperlink" Target="https://nstopenresearch.org/slides/2-16" TargetMode="External"/><Relationship Id="rId60" Type="http://schemas.openxmlformats.org/officeDocument/2006/relationships/hyperlink" Target="https://nstopenresearch.org/slides/2-12" TargetMode="External"/><Relationship Id="rId65" Type="http://schemas.openxmlformats.org/officeDocument/2006/relationships/hyperlink" Target="https://doi.org/10.21955/nuclscitechnolopenres.1115109.1" TargetMode="External"/><Relationship Id="rId73" Type="http://schemas.openxmlformats.org/officeDocument/2006/relationships/hyperlink" Target="https://doi.org/10.21955/nuclscitechnolopenres.1115105.1" TargetMode="External"/><Relationship Id="rId4" Type="http://schemas.openxmlformats.org/officeDocument/2006/relationships/styles" Target="styles.xml"/><Relationship Id="rId9" Type="http://schemas.openxmlformats.org/officeDocument/2006/relationships/hyperlink" Target="https://nstopenresearch.org/collections/rp3c-cop" TargetMode="External"/><Relationship Id="rId13" Type="http://schemas.openxmlformats.org/officeDocument/2006/relationships/hyperlink" Target="https://doi.org/10.21955/nuclscitechnolopenres.1115151.1" TargetMode="External"/><Relationship Id="rId18" Type="http://schemas.openxmlformats.org/officeDocument/2006/relationships/hyperlink" Target="https://doi.org/10.21955/nuclscitechnolopenres.1115143.1" TargetMode="External"/><Relationship Id="rId39" Type="http://schemas.openxmlformats.org/officeDocument/2006/relationships/hyperlink" Target="https://nstopenresearch.org/slides/2-23" TargetMode="External"/><Relationship Id="rId34" Type="http://schemas.openxmlformats.org/officeDocument/2006/relationships/hyperlink" Target="https://doi.org/10.21955/nuclscitechnolopenres.1115125.1" TargetMode="External"/><Relationship Id="rId50" Type="http://schemas.openxmlformats.org/officeDocument/2006/relationships/hyperlink" Target="https://doi.org/10.21955/nuclscitechnolopenres.1115117.1" TargetMode="External"/><Relationship Id="rId55" Type="http://schemas.openxmlformats.org/officeDocument/2006/relationships/hyperlink" Target="https://doi.org/10.21955/nuclscitechnolopenres.1115114.1" TargetMode="External"/><Relationship Id="rId76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https://doi.org/10.21955/nuclscitechnolopenres.1115106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bc0778-b2ef-4fff-b38e-f356b7192932" xsi:nil="true"/>
    <lcf76f155ced4ddcb4097134ff3c332f xmlns="849846e1-bda1-47e0-aa50-8d033053252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461321C1F54446BFD4E987FDA88BEF" ma:contentTypeVersion="18" ma:contentTypeDescription="Create a new document." ma:contentTypeScope="" ma:versionID="23acfe00e61658df59847c70ebc36307">
  <xsd:schema xmlns:xsd="http://www.w3.org/2001/XMLSchema" xmlns:xs="http://www.w3.org/2001/XMLSchema" xmlns:p="http://schemas.microsoft.com/office/2006/metadata/properties" xmlns:ns2="849846e1-bda1-47e0-aa50-8d0330532529" xmlns:ns3="c0bc0778-b2ef-4fff-b38e-f356b7192932" targetNamespace="http://schemas.microsoft.com/office/2006/metadata/properties" ma:root="true" ma:fieldsID="0929f316a90859ba5d39ba733984d44c" ns2:_="" ns3:_="">
    <xsd:import namespace="849846e1-bda1-47e0-aa50-8d0330532529"/>
    <xsd:import namespace="c0bc0778-b2ef-4fff-b38e-f356b71929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846e1-bda1-47e0-aa50-8d03305325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81e856-da4e-4d70-b14e-1ab195ccf8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c0778-b2ef-4fff-b38e-f356b7192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3da1faf-7e35-49ba-97aa-7f8750a83999}" ma:internalName="TaxCatchAll" ma:showField="CatchAllData" ma:web="c0bc0778-b2ef-4fff-b38e-f356b71929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F5EBC2-2A7F-4F64-829C-46CF2EBD61C6}">
  <ds:schemaRefs>
    <ds:schemaRef ds:uri="http://schemas.microsoft.com/office/2006/metadata/properties"/>
    <ds:schemaRef ds:uri="http://schemas.microsoft.com/office/infopath/2007/PartnerControls"/>
    <ds:schemaRef ds:uri="c0bc0778-b2ef-4fff-b38e-f356b7192932"/>
    <ds:schemaRef ds:uri="849846e1-bda1-47e0-aa50-8d0330532529"/>
  </ds:schemaRefs>
</ds:datastoreItem>
</file>

<file path=customXml/itemProps2.xml><?xml version="1.0" encoding="utf-8"?>
<ds:datastoreItem xmlns:ds="http://schemas.openxmlformats.org/officeDocument/2006/customXml" ds:itemID="{2AE2FF79-B278-40DF-9404-0990F55566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E82AA1-7425-4795-ACC0-A6B924A5D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846e1-bda1-47e0-aa50-8d0330532529"/>
    <ds:schemaRef ds:uri="c0bc0778-b2ef-4fff-b38e-f356b7192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2191</Words>
  <Characters>12491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Schroeder</dc:creator>
  <cp:keywords/>
  <dc:description/>
  <cp:lastModifiedBy>Pat Schroeder</cp:lastModifiedBy>
  <cp:revision>23</cp:revision>
  <dcterms:created xsi:type="dcterms:W3CDTF">2025-02-11T18:55:00Z</dcterms:created>
  <dcterms:modified xsi:type="dcterms:W3CDTF">2025-02-11T19:12:00Z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0x010100C8461321C1F54446BFD4E987FDA88BEF</vt:lpwstr>
  </property>
  <property fmtid="{D5CDD505-2E9C-101B-9397-08002B2CF9AE}" pid="3" name="MediaServiceImageTags">
    <vt:lpwstr/>
  </property>
</Properties>
</file>